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E529AC" w14:textId="43FE0A42" w:rsidR="00183866" w:rsidRPr="00126329" w:rsidRDefault="00126329" w:rsidP="007A74C0">
      <w:pPr>
        <w:jc w:val="center"/>
        <w:rPr>
          <w:b/>
          <w:sz w:val="36"/>
          <w:szCs w:val="36"/>
          <w:lang w:val="en-US"/>
        </w:rPr>
      </w:pPr>
      <w:r>
        <w:rPr>
          <w:noProof/>
          <w:sz w:val="40"/>
          <w:szCs w:val="40"/>
          <w:lang w:val="en-US"/>
        </w:rPr>
        <w:drawing>
          <wp:inline distT="0" distB="0" distL="0" distR="0" wp14:anchorId="5C23B0B5" wp14:editId="1954FDE0">
            <wp:extent cx="3354965" cy="1366221"/>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692985" cy="1503871"/>
                    </a:xfrm>
                    <a:prstGeom prst="rect">
                      <a:avLst/>
                    </a:prstGeom>
                  </pic:spPr>
                </pic:pic>
              </a:graphicData>
            </a:graphic>
          </wp:inline>
        </w:drawing>
      </w:r>
    </w:p>
    <w:p w14:paraId="38156972" w14:textId="77777777" w:rsidR="007A74C0" w:rsidRDefault="0083559E" w:rsidP="007A74C0">
      <w:pPr>
        <w:jc w:val="center"/>
        <w:rPr>
          <w:b/>
          <w:sz w:val="40"/>
          <w:szCs w:val="40"/>
          <w:lang w:val="en-US"/>
        </w:rPr>
      </w:pPr>
      <w:r>
        <w:rPr>
          <w:b/>
          <w:sz w:val="40"/>
          <w:szCs w:val="40"/>
          <w:lang w:val="en-US"/>
        </w:rPr>
        <w:t>Event s</w:t>
      </w:r>
      <w:r w:rsidR="00DD6813" w:rsidRPr="00077809">
        <w:rPr>
          <w:b/>
          <w:sz w:val="40"/>
          <w:szCs w:val="40"/>
          <w:lang w:val="en-US"/>
        </w:rPr>
        <w:t xml:space="preserve">chedule </w:t>
      </w:r>
      <w:r w:rsidR="000956F5" w:rsidRPr="00077809">
        <w:rPr>
          <w:b/>
          <w:sz w:val="40"/>
          <w:szCs w:val="40"/>
          <w:lang w:val="en-US"/>
        </w:rPr>
        <w:t xml:space="preserve">for Spring </w:t>
      </w:r>
      <w:r w:rsidR="00DD6813" w:rsidRPr="00077809">
        <w:rPr>
          <w:b/>
          <w:sz w:val="40"/>
          <w:szCs w:val="40"/>
          <w:lang w:val="en-US"/>
        </w:rPr>
        <w:t>2019.</w:t>
      </w:r>
    </w:p>
    <w:p w14:paraId="10C503CE" w14:textId="28510A57" w:rsidR="00191378" w:rsidRPr="00126329" w:rsidRDefault="006D233D" w:rsidP="007A74C0">
      <w:pPr>
        <w:jc w:val="center"/>
        <w:rPr>
          <w:b/>
          <w:sz w:val="36"/>
          <w:szCs w:val="36"/>
          <w:lang w:val="en-US"/>
        </w:rPr>
      </w:pPr>
      <w:r>
        <w:rPr>
          <w:b/>
          <w:sz w:val="36"/>
          <w:szCs w:val="36"/>
          <w:lang w:val="en-US"/>
        </w:rPr>
        <w:t>History and Heritage T</w:t>
      </w:r>
      <w:r w:rsidR="005E5AB4" w:rsidRPr="00EF04A6">
        <w:rPr>
          <w:b/>
          <w:sz w:val="36"/>
          <w:szCs w:val="36"/>
          <w:lang w:val="en-US"/>
        </w:rPr>
        <w:t>alks</w:t>
      </w:r>
      <w:r>
        <w:rPr>
          <w:b/>
          <w:sz w:val="36"/>
          <w:szCs w:val="36"/>
          <w:lang w:val="en-US"/>
        </w:rPr>
        <w:t>.</w:t>
      </w:r>
      <w:r w:rsidR="002E202B">
        <w:rPr>
          <w:sz w:val="40"/>
          <w:szCs w:val="40"/>
          <w:lang w:val="en-US"/>
        </w:rPr>
        <w:t xml:space="preserve"> </w:t>
      </w:r>
      <w:r w:rsidR="00EF04A6">
        <w:rPr>
          <w:sz w:val="28"/>
          <w:szCs w:val="28"/>
          <w:lang w:val="en-US"/>
        </w:rPr>
        <w:t xml:space="preserve">All </w:t>
      </w:r>
      <w:r w:rsidR="00051EC9">
        <w:rPr>
          <w:sz w:val="28"/>
          <w:szCs w:val="28"/>
          <w:lang w:val="en-US"/>
        </w:rPr>
        <w:t xml:space="preserve">talks </w:t>
      </w:r>
      <w:r w:rsidR="00EF04A6">
        <w:rPr>
          <w:sz w:val="28"/>
          <w:szCs w:val="28"/>
          <w:lang w:val="en-US"/>
        </w:rPr>
        <w:t>are free.</w:t>
      </w:r>
      <w:r w:rsidR="008E6685" w:rsidRPr="008E6685">
        <w:rPr>
          <w:b/>
          <w:color w:val="000000" w:themeColor="text1"/>
          <w:sz w:val="32"/>
          <w:szCs w:val="32"/>
        </w:rPr>
        <w:t xml:space="preserve"> </w:t>
      </w:r>
      <w:r w:rsidR="00021962" w:rsidRPr="008E6685">
        <w:rPr>
          <w:color w:val="000000" w:themeColor="text1"/>
          <w:sz w:val="28"/>
          <w:szCs w:val="28"/>
        </w:rPr>
        <w:t>More to come…</w:t>
      </w:r>
    </w:p>
    <w:tbl>
      <w:tblPr>
        <w:tblStyle w:val="TableGrid"/>
        <w:tblW w:w="15452" w:type="dxa"/>
        <w:tblInd w:w="-5" w:type="dxa"/>
        <w:tblLayout w:type="fixed"/>
        <w:tblLook w:val="04A0" w:firstRow="1" w:lastRow="0" w:firstColumn="1" w:lastColumn="0" w:noHBand="0" w:noVBand="1"/>
      </w:tblPr>
      <w:tblGrid>
        <w:gridCol w:w="1135"/>
        <w:gridCol w:w="1984"/>
        <w:gridCol w:w="1984"/>
        <w:gridCol w:w="4962"/>
        <w:gridCol w:w="1842"/>
        <w:gridCol w:w="3545"/>
      </w:tblGrid>
      <w:tr w:rsidR="00191378" w:rsidRPr="00D465F0" w14:paraId="5E6E426A" w14:textId="77777777" w:rsidTr="00D8382D">
        <w:tc>
          <w:tcPr>
            <w:tcW w:w="1135" w:type="dxa"/>
          </w:tcPr>
          <w:p w14:paraId="634D56A0" w14:textId="3A4F8A88" w:rsidR="009B76A7" w:rsidRPr="00D465F0" w:rsidRDefault="005E5AB4" w:rsidP="004D1084">
            <w:pPr>
              <w:rPr>
                <w:b/>
                <w:lang w:val="en-US"/>
              </w:rPr>
            </w:pPr>
            <w:r w:rsidRPr="00D465F0">
              <w:rPr>
                <w:b/>
                <w:lang w:val="en-US"/>
              </w:rPr>
              <w:t>Date</w:t>
            </w:r>
          </w:p>
        </w:tc>
        <w:tc>
          <w:tcPr>
            <w:tcW w:w="1984" w:type="dxa"/>
          </w:tcPr>
          <w:p w14:paraId="29011A82" w14:textId="2BA7D3E4" w:rsidR="009B76A7" w:rsidRPr="00D465F0" w:rsidRDefault="009B76A7" w:rsidP="004D1084">
            <w:pPr>
              <w:rPr>
                <w:b/>
                <w:lang w:val="en-US"/>
              </w:rPr>
            </w:pPr>
            <w:r w:rsidRPr="00D465F0">
              <w:rPr>
                <w:b/>
                <w:lang w:val="en-US"/>
              </w:rPr>
              <w:t>Title</w:t>
            </w:r>
          </w:p>
        </w:tc>
        <w:tc>
          <w:tcPr>
            <w:tcW w:w="1984" w:type="dxa"/>
          </w:tcPr>
          <w:p w14:paraId="2A62B3A9" w14:textId="77777777" w:rsidR="009B76A7" w:rsidRPr="00D465F0" w:rsidRDefault="009B76A7" w:rsidP="004D1084">
            <w:pPr>
              <w:rPr>
                <w:b/>
                <w:lang w:val="en-US"/>
              </w:rPr>
            </w:pPr>
            <w:r w:rsidRPr="00D465F0">
              <w:rPr>
                <w:b/>
                <w:lang w:val="en-US"/>
              </w:rPr>
              <w:t>Speaker</w:t>
            </w:r>
          </w:p>
        </w:tc>
        <w:tc>
          <w:tcPr>
            <w:tcW w:w="4962" w:type="dxa"/>
          </w:tcPr>
          <w:p w14:paraId="152285DC" w14:textId="0DA5A8ED" w:rsidR="009B76A7" w:rsidRPr="00D465F0" w:rsidRDefault="00821F38" w:rsidP="004D1084">
            <w:pPr>
              <w:rPr>
                <w:b/>
                <w:lang w:val="en-US"/>
              </w:rPr>
            </w:pPr>
            <w:r w:rsidRPr="00D465F0">
              <w:rPr>
                <w:b/>
                <w:lang w:val="en-US"/>
              </w:rPr>
              <w:t>Details</w:t>
            </w:r>
          </w:p>
        </w:tc>
        <w:tc>
          <w:tcPr>
            <w:tcW w:w="1842" w:type="dxa"/>
          </w:tcPr>
          <w:p w14:paraId="27932A58" w14:textId="6028B7DD" w:rsidR="009B76A7" w:rsidRPr="00D465F0" w:rsidRDefault="009B76A7" w:rsidP="004D1084">
            <w:pPr>
              <w:rPr>
                <w:b/>
                <w:lang w:val="en-US"/>
              </w:rPr>
            </w:pPr>
            <w:r w:rsidRPr="00D465F0">
              <w:rPr>
                <w:b/>
                <w:lang w:val="en-US"/>
              </w:rPr>
              <w:t>Venue</w:t>
            </w:r>
          </w:p>
        </w:tc>
        <w:tc>
          <w:tcPr>
            <w:tcW w:w="3545" w:type="dxa"/>
          </w:tcPr>
          <w:p w14:paraId="53CC448A" w14:textId="6E8B9706" w:rsidR="009B76A7" w:rsidRPr="00D465F0" w:rsidRDefault="005E5AB4" w:rsidP="004D1084">
            <w:pPr>
              <w:rPr>
                <w:b/>
                <w:lang w:val="en-US"/>
              </w:rPr>
            </w:pPr>
            <w:r w:rsidRPr="00D465F0">
              <w:rPr>
                <w:b/>
                <w:lang w:val="en-US"/>
              </w:rPr>
              <w:t>Booking</w:t>
            </w:r>
          </w:p>
        </w:tc>
      </w:tr>
      <w:tr w:rsidR="00191378" w:rsidRPr="00D465F0" w14:paraId="422FC312" w14:textId="77777777" w:rsidTr="00D8382D">
        <w:tc>
          <w:tcPr>
            <w:tcW w:w="1135" w:type="dxa"/>
          </w:tcPr>
          <w:p w14:paraId="46F6C602" w14:textId="03B6A57B" w:rsidR="009B76A7" w:rsidRPr="00D465F0" w:rsidRDefault="005E5AB4" w:rsidP="004D1084">
            <w:pPr>
              <w:rPr>
                <w:b/>
                <w:lang w:val="en-US"/>
              </w:rPr>
            </w:pPr>
            <w:r w:rsidRPr="00D465F0">
              <w:rPr>
                <w:b/>
                <w:lang w:val="en-US"/>
              </w:rPr>
              <w:t>Thursday 4</w:t>
            </w:r>
            <w:r w:rsidRPr="00D465F0">
              <w:rPr>
                <w:b/>
                <w:vertAlign w:val="superscript"/>
                <w:lang w:val="en-US"/>
              </w:rPr>
              <w:t>th</w:t>
            </w:r>
            <w:r w:rsidRPr="00D465F0">
              <w:rPr>
                <w:b/>
                <w:lang w:val="en-US"/>
              </w:rPr>
              <w:t xml:space="preserve"> April 8.00pm.</w:t>
            </w:r>
          </w:p>
        </w:tc>
        <w:tc>
          <w:tcPr>
            <w:tcW w:w="1984" w:type="dxa"/>
          </w:tcPr>
          <w:p w14:paraId="030CE0E8" w14:textId="269D8BF9" w:rsidR="009B76A7" w:rsidRPr="00D465F0" w:rsidRDefault="009B76A7" w:rsidP="004D1084">
            <w:pPr>
              <w:rPr>
                <w:b/>
              </w:rPr>
            </w:pPr>
            <w:r w:rsidRPr="00D465F0">
              <w:rPr>
                <w:b/>
              </w:rPr>
              <w:t xml:space="preserve">Cuilcagh to Cleenish: </w:t>
            </w:r>
            <w:r w:rsidRPr="00D465F0">
              <w:rPr>
                <w:b/>
                <w:i/>
              </w:rPr>
              <w:t>A Great Place</w:t>
            </w:r>
            <w:r w:rsidR="00DD6813" w:rsidRPr="00D465F0">
              <w:rPr>
                <w:b/>
                <w:i/>
              </w:rPr>
              <w:t xml:space="preserve"> </w:t>
            </w:r>
            <w:r w:rsidRPr="00D465F0">
              <w:rPr>
                <w:b/>
              </w:rPr>
              <w:t>Heritage audit</w:t>
            </w:r>
            <w:r w:rsidR="00412290">
              <w:rPr>
                <w:b/>
              </w:rPr>
              <w:t>.</w:t>
            </w:r>
          </w:p>
        </w:tc>
        <w:tc>
          <w:tcPr>
            <w:tcW w:w="1984" w:type="dxa"/>
          </w:tcPr>
          <w:p w14:paraId="201CCDB8" w14:textId="77777777" w:rsidR="009B76A7" w:rsidRPr="00D465F0" w:rsidRDefault="009B76A7" w:rsidP="004D1084">
            <w:pPr>
              <w:rPr>
                <w:b/>
                <w:lang w:val="en-US"/>
              </w:rPr>
            </w:pPr>
            <w:r w:rsidRPr="00D465F0">
              <w:rPr>
                <w:b/>
                <w:lang w:val="en-US"/>
              </w:rPr>
              <w:t>Seamas McCanny</w:t>
            </w:r>
          </w:p>
          <w:p w14:paraId="0C0CD07C" w14:textId="1EB1CD96" w:rsidR="009B76A7" w:rsidRPr="00D465F0" w:rsidRDefault="000025A8" w:rsidP="004D1084">
            <w:pPr>
              <w:rPr>
                <w:b/>
                <w:lang w:val="en-US"/>
              </w:rPr>
            </w:pPr>
            <w:r>
              <w:rPr>
                <w:b/>
                <w:lang w:val="en-US"/>
              </w:rPr>
              <w:t>r</w:t>
            </w:r>
            <w:r w:rsidR="009B76A7" w:rsidRPr="00D465F0">
              <w:rPr>
                <w:b/>
                <w:lang w:val="en-US"/>
              </w:rPr>
              <w:t>esearcher, author, and story teller.</w:t>
            </w:r>
          </w:p>
        </w:tc>
        <w:tc>
          <w:tcPr>
            <w:tcW w:w="4962" w:type="dxa"/>
          </w:tcPr>
          <w:p w14:paraId="1282F9AB" w14:textId="12C3787A" w:rsidR="009B76A7" w:rsidRPr="00D465F0" w:rsidRDefault="009B76A7" w:rsidP="004D1084">
            <w:pPr>
              <w:rPr>
                <w:b/>
                <w:lang w:val="en-US"/>
              </w:rPr>
            </w:pPr>
            <w:r w:rsidRPr="00D465F0">
              <w:rPr>
                <w:b/>
                <w:lang w:val="en-US"/>
              </w:rPr>
              <w:t xml:space="preserve">The story so far. Come along </w:t>
            </w:r>
            <w:r w:rsidR="00103B2A">
              <w:rPr>
                <w:b/>
                <w:lang w:val="en-US"/>
              </w:rPr>
              <w:t>and</w:t>
            </w:r>
            <w:r w:rsidR="004C64FA">
              <w:rPr>
                <w:b/>
                <w:lang w:val="en-US"/>
              </w:rPr>
              <w:t xml:space="preserve"> </w:t>
            </w:r>
            <w:r w:rsidRPr="00D465F0">
              <w:rPr>
                <w:b/>
                <w:lang w:val="en-US"/>
              </w:rPr>
              <w:t xml:space="preserve">hear what </w:t>
            </w:r>
            <w:r w:rsidR="00972561" w:rsidRPr="00D465F0">
              <w:rPr>
                <w:b/>
                <w:lang w:val="en-US"/>
              </w:rPr>
              <w:t xml:space="preserve">the heritage </w:t>
            </w:r>
            <w:r w:rsidR="00C23A2F" w:rsidRPr="00D465F0">
              <w:rPr>
                <w:b/>
                <w:lang w:val="en-US"/>
              </w:rPr>
              <w:t xml:space="preserve">audit </w:t>
            </w:r>
            <w:r w:rsidR="005671A2" w:rsidRPr="00D465F0">
              <w:rPr>
                <w:b/>
                <w:lang w:val="en-US"/>
              </w:rPr>
              <w:t>has</w:t>
            </w:r>
            <w:r w:rsidR="006B07D6" w:rsidRPr="00D465F0">
              <w:rPr>
                <w:b/>
                <w:lang w:val="en-US"/>
              </w:rPr>
              <w:t xml:space="preserve"> </w:t>
            </w:r>
            <w:r w:rsidRPr="00D465F0">
              <w:rPr>
                <w:b/>
                <w:lang w:val="en-US"/>
              </w:rPr>
              <w:t>uncover</w:t>
            </w:r>
            <w:r w:rsidR="005671A2" w:rsidRPr="00D465F0">
              <w:rPr>
                <w:b/>
                <w:lang w:val="en-US"/>
              </w:rPr>
              <w:t>ed</w:t>
            </w:r>
            <w:r w:rsidR="004B016A" w:rsidRPr="00D465F0">
              <w:rPr>
                <w:b/>
                <w:lang w:val="en-US"/>
              </w:rPr>
              <w:t>…</w:t>
            </w:r>
            <w:r w:rsidR="004C64FA">
              <w:rPr>
                <w:b/>
                <w:lang w:val="en-US"/>
              </w:rPr>
              <w:t>. Join in, tell your story and add a piece to the jigsaw.</w:t>
            </w:r>
          </w:p>
        </w:tc>
        <w:tc>
          <w:tcPr>
            <w:tcW w:w="1842" w:type="dxa"/>
          </w:tcPr>
          <w:p w14:paraId="3ABC8A4B" w14:textId="53C6719C" w:rsidR="009B76A7" w:rsidRDefault="004B016A" w:rsidP="004D1084">
            <w:pPr>
              <w:rPr>
                <w:b/>
                <w:lang w:val="en-US"/>
              </w:rPr>
            </w:pPr>
            <w:r w:rsidRPr="00D465F0">
              <w:rPr>
                <w:b/>
                <w:lang w:val="en-US"/>
              </w:rPr>
              <w:t>Larganess Centre</w:t>
            </w:r>
            <w:r w:rsidR="009B76A7" w:rsidRPr="00D465F0">
              <w:rPr>
                <w:b/>
                <w:lang w:val="en-US"/>
              </w:rPr>
              <w:t xml:space="preserve"> </w:t>
            </w:r>
          </w:p>
          <w:p w14:paraId="62A6D7D9" w14:textId="7F63BB57" w:rsidR="004B016A" w:rsidRPr="00D465F0" w:rsidRDefault="004B016A" w:rsidP="004D1084">
            <w:pPr>
              <w:rPr>
                <w:b/>
                <w:lang w:val="en-US"/>
              </w:rPr>
            </w:pPr>
            <w:r w:rsidRPr="00D465F0">
              <w:rPr>
                <w:b/>
                <w:lang w:val="en-US"/>
              </w:rPr>
              <w:t>Florence Court</w:t>
            </w:r>
            <w:r w:rsidR="00C23A2F" w:rsidRPr="00D465F0">
              <w:rPr>
                <w:b/>
                <w:lang w:val="en-US"/>
              </w:rPr>
              <w:t>.</w:t>
            </w:r>
          </w:p>
        </w:tc>
        <w:tc>
          <w:tcPr>
            <w:tcW w:w="3545" w:type="dxa"/>
          </w:tcPr>
          <w:p w14:paraId="35B37F84" w14:textId="12346E7B" w:rsidR="009B76A7" w:rsidRPr="00D465F0" w:rsidRDefault="000A4F3F" w:rsidP="004D1084">
            <w:pPr>
              <w:rPr>
                <w:b/>
                <w:lang w:val="en-US"/>
              </w:rPr>
            </w:pPr>
            <w:r w:rsidRPr="00D465F0">
              <w:rPr>
                <w:b/>
                <w:lang w:val="en-US"/>
              </w:rPr>
              <w:t>Refreshments served</w:t>
            </w:r>
            <w:r w:rsidR="008E6685" w:rsidRPr="00D465F0">
              <w:rPr>
                <w:b/>
                <w:lang w:val="en-US"/>
              </w:rPr>
              <w:t>.</w:t>
            </w:r>
            <w:r w:rsidR="00292369">
              <w:rPr>
                <w:b/>
                <w:lang w:val="en-US"/>
              </w:rPr>
              <w:t xml:space="preserve"> </w:t>
            </w:r>
            <w:r w:rsidR="00A87116">
              <w:rPr>
                <w:b/>
                <w:lang w:val="en-US"/>
              </w:rPr>
              <w:t>No booking required.</w:t>
            </w:r>
          </w:p>
        </w:tc>
      </w:tr>
      <w:tr w:rsidR="00191378" w:rsidRPr="00D465F0" w14:paraId="4507741D" w14:textId="77777777" w:rsidTr="00D8382D">
        <w:tc>
          <w:tcPr>
            <w:tcW w:w="1135" w:type="dxa"/>
          </w:tcPr>
          <w:p w14:paraId="17F50074" w14:textId="10F700A8" w:rsidR="005E5AB4" w:rsidRPr="00D465F0" w:rsidRDefault="005E5AB4" w:rsidP="005E5AB4">
            <w:pPr>
              <w:rPr>
                <w:b/>
                <w:lang w:val="en-US"/>
              </w:rPr>
            </w:pPr>
            <w:r w:rsidRPr="00D465F0">
              <w:rPr>
                <w:b/>
                <w:lang w:val="en-US"/>
              </w:rPr>
              <w:t>Thursday 18</w:t>
            </w:r>
            <w:r w:rsidRPr="00D465F0">
              <w:rPr>
                <w:b/>
                <w:vertAlign w:val="superscript"/>
                <w:lang w:val="en-US"/>
              </w:rPr>
              <w:t>th</w:t>
            </w:r>
            <w:r w:rsidRPr="00D465F0">
              <w:rPr>
                <w:b/>
                <w:lang w:val="en-US"/>
              </w:rPr>
              <w:t xml:space="preserve"> April </w:t>
            </w:r>
          </w:p>
          <w:p w14:paraId="3D5B5465" w14:textId="6D0E208D" w:rsidR="009B76A7" w:rsidRPr="00D465F0" w:rsidRDefault="005E5AB4" w:rsidP="005E5AB4">
            <w:pPr>
              <w:rPr>
                <w:b/>
                <w:lang w:val="en-US"/>
              </w:rPr>
            </w:pPr>
            <w:r w:rsidRPr="00D465F0">
              <w:rPr>
                <w:b/>
                <w:lang w:val="en-US"/>
              </w:rPr>
              <w:t>8.</w:t>
            </w:r>
            <w:r w:rsidR="00237C1D">
              <w:rPr>
                <w:b/>
                <w:lang w:val="en-US"/>
              </w:rPr>
              <w:t>3</w:t>
            </w:r>
            <w:r w:rsidRPr="00D465F0">
              <w:rPr>
                <w:b/>
                <w:lang w:val="en-US"/>
              </w:rPr>
              <w:t>0pm.</w:t>
            </w:r>
          </w:p>
        </w:tc>
        <w:tc>
          <w:tcPr>
            <w:tcW w:w="1984" w:type="dxa"/>
          </w:tcPr>
          <w:p w14:paraId="73C16BC6" w14:textId="428B950D" w:rsidR="009B76A7" w:rsidRPr="00D465F0" w:rsidRDefault="009B76A7" w:rsidP="009B76A7">
            <w:pPr>
              <w:rPr>
                <w:b/>
                <w:lang w:val="en-US"/>
              </w:rPr>
            </w:pPr>
            <w:r w:rsidRPr="00D465F0">
              <w:rPr>
                <w:b/>
                <w:lang w:val="en-US"/>
              </w:rPr>
              <w:t>Reading our Landscape</w:t>
            </w:r>
            <w:r w:rsidR="00C23A2F" w:rsidRPr="00D465F0">
              <w:rPr>
                <w:b/>
                <w:lang w:val="en-US"/>
              </w:rPr>
              <w:t xml:space="preserve">: </w:t>
            </w:r>
            <w:r w:rsidR="00412290">
              <w:rPr>
                <w:b/>
                <w:lang w:val="en-US"/>
              </w:rPr>
              <w:t>H</w:t>
            </w:r>
            <w:r w:rsidR="00C23A2F" w:rsidRPr="00D465F0">
              <w:rPr>
                <w:b/>
                <w:lang w:val="en-US"/>
              </w:rPr>
              <w:t>eritage talk.</w:t>
            </w:r>
          </w:p>
        </w:tc>
        <w:tc>
          <w:tcPr>
            <w:tcW w:w="1984" w:type="dxa"/>
          </w:tcPr>
          <w:p w14:paraId="5E5076E6" w14:textId="77777777" w:rsidR="009B76A7" w:rsidRPr="00D465F0" w:rsidRDefault="009B76A7" w:rsidP="009B76A7">
            <w:pPr>
              <w:rPr>
                <w:b/>
                <w:color w:val="000000" w:themeColor="text1"/>
                <w:lang w:val="en-US"/>
              </w:rPr>
            </w:pPr>
            <w:r w:rsidRPr="00D465F0">
              <w:rPr>
                <w:b/>
                <w:color w:val="000000" w:themeColor="text1"/>
                <w:lang w:val="en-US"/>
              </w:rPr>
              <w:t>Dr. Liam Campbell</w:t>
            </w:r>
          </w:p>
          <w:p w14:paraId="03E715F7" w14:textId="77777777" w:rsidR="009B76A7" w:rsidRPr="00D465F0" w:rsidRDefault="009B76A7" w:rsidP="009B76A7">
            <w:pPr>
              <w:rPr>
                <w:b/>
                <w:color w:val="000000" w:themeColor="text1"/>
                <w:lang w:val="en-US"/>
              </w:rPr>
            </w:pPr>
            <w:r w:rsidRPr="00D465F0">
              <w:rPr>
                <w:b/>
                <w:color w:val="000000" w:themeColor="text1"/>
                <w:lang w:val="en-US"/>
              </w:rPr>
              <w:t>Lough Neagh Landscape Partnership.</w:t>
            </w:r>
          </w:p>
        </w:tc>
        <w:tc>
          <w:tcPr>
            <w:tcW w:w="4962" w:type="dxa"/>
          </w:tcPr>
          <w:p w14:paraId="18D62640" w14:textId="77777777" w:rsidR="009B76A7" w:rsidRPr="00D465F0" w:rsidRDefault="004B016A" w:rsidP="009B76A7">
            <w:pPr>
              <w:rPr>
                <w:rFonts w:cstheme="minorHAnsi"/>
                <w:b/>
                <w:color w:val="000000" w:themeColor="text1"/>
                <w:spacing w:val="8"/>
                <w:shd w:val="clear" w:color="auto" w:fill="FFFFFF"/>
              </w:rPr>
            </w:pPr>
            <w:r w:rsidRPr="00D465F0">
              <w:rPr>
                <w:rFonts w:cstheme="minorHAnsi"/>
                <w:b/>
                <w:color w:val="000000" w:themeColor="text1"/>
                <w:spacing w:val="8"/>
                <w:shd w:val="clear" w:color="auto" w:fill="FFFFFF"/>
              </w:rPr>
              <w:t>Reading the landscape around us can tell us much about ourselves and where we came from.</w:t>
            </w:r>
            <w:r w:rsidR="00C23A2F" w:rsidRPr="00D465F0">
              <w:rPr>
                <w:rFonts w:cstheme="minorHAnsi"/>
                <w:b/>
                <w:color w:val="000000" w:themeColor="text1"/>
                <w:spacing w:val="8"/>
                <w:shd w:val="clear" w:color="auto" w:fill="FFFFFF"/>
              </w:rPr>
              <w:t xml:space="preserve"> </w:t>
            </w:r>
          </w:p>
          <w:p w14:paraId="2AD87E13" w14:textId="0CBB246F" w:rsidR="00A71DCE" w:rsidRPr="00D465F0" w:rsidRDefault="00A71DCE" w:rsidP="009B76A7">
            <w:pPr>
              <w:rPr>
                <w:rFonts w:eastAsia="Times New Roman"/>
              </w:rPr>
            </w:pPr>
            <w:r w:rsidRPr="00D465F0">
              <w:rPr>
                <w:rStyle w:val="apple-converted-space"/>
                <w:color w:val="666666"/>
                <w:shd w:val="clear" w:color="auto" w:fill="FFFFFF"/>
              </w:rPr>
              <w:t> </w:t>
            </w:r>
            <w:r w:rsidR="00680F82" w:rsidRPr="00D465F0">
              <w:t xml:space="preserve"> </w:t>
            </w:r>
          </w:p>
        </w:tc>
        <w:tc>
          <w:tcPr>
            <w:tcW w:w="1842" w:type="dxa"/>
          </w:tcPr>
          <w:p w14:paraId="53425668" w14:textId="02C8688C" w:rsidR="009B76A7" w:rsidRDefault="009B76A7" w:rsidP="009B76A7">
            <w:pPr>
              <w:rPr>
                <w:b/>
                <w:lang w:val="en-US"/>
              </w:rPr>
            </w:pPr>
            <w:r w:rsidRPr="00D465F0">
              <w:rPr>
                <w:b/>
                <w:lang w:val="en-US"/>
              </w:rPr>
              <w:t>Cleenish Parish Hall</w:t>
            </w:r>
          </w:p>
          <w:p w14:paraId="5D5F74D6" w14:textId="7B802F5D" w:rsidR="00CF75A1" w:rsidRPr="00D465F0" w:rsidRDefault="00CF75A1" w:rsidP="009B76A7">
            <w:pPr>
              <w:rPr>
                <w:b/>
                <w:lang w:val="en-US"/>
              </w:rPr>
            </w:pPr>
            <w:r>
              <w:rPr>
                <w:b/>
                <w:lang w:val="en-US"/>
              </w:rPr>
              <w:t>Derrylin Road</w:t>
            </w:r>
          </w:p>
          <w:p w14:paraId="31FC021D" w14:textId="3D5EF82D" w:rsidR="009B76A7" w:rsidRPr="00D465F0" w:rsidRDefault="009B76A7" w:rsidP="009B76A7">
            <w:pPr>
              <w:rPr>
                <w:b/>
                <w:lang w:val="en-US"/>
              </w:rPr>
            </w:pPr>
            <w:r w:rsidRPr="00D465F0">
              <w:rPr>
                <w:b/>
                <w:lang w:val="en-US"/>
              </w:rPr>
              <w:t>Bellanaleck</w:t>
            </w:r>
            <w:r w:rsidR="00C23A2F" w:rsidRPr="00D465F0">
              <w:rPr>
                <w:b/>
                <w:lang w:val="en-US"/>
              </w:rPr>
              <w:t>.</w:t>
            </w:r>
          </w:p>
        </w:tc>
        <w:tc>
          <w:tcPr>
            <w:tcW w:w="3545" w:type="dxa"/>
          </w:tcPr>
          <w:p w14:paraId="55450003" w14:textId="3AFB5E27" w:rsidR="000A4F3F" w:rsidRPr="00D465F0" w:rsidRDefault="000A4F3F" w:rsidP="009B76A7">
            <w:pPr>
              <w:rPr>
                <w:b/>
                <w:lang w:val="en-US"/>
              </w:rPr>
            </w:pPr>
            <w:r w:rsidRPr="00D465F0">
              <w:rPr>
                <w:b/>
                <w:lang w:val="en-US"/>
              </w:rPr>
              <w:t>Refreshments served.</w:t>
            </w:r>
            <w:r w:rsidR="008E6685" w:rsidRPr="00D465F0">
              <w:rPr>
                <w:b/>
                <w:lang w:val="en-US"/>
              </w:rPr>
              <w:t xml:space="preserve"> </w:t>
            </w:r>
            <w:hyperlink r:id="rId5" w:history="1">
              <w:r w:rsidR="008E6685" w:rsidRPr="007A74C0">
                <w:rPr>
                  <w:rStyle w:val="Hyperlink"/>
                  <w:b/>
                  <w:lang w:val="en-US"/>
                </w:rPr>
                <w:t>To b</w:t>
              </w:r>
              <w:r w:rsidR="008E6685" w:rsidRPr="007A74C0">
                <w:rPr>
                  <w:rStyle w:val="Hyperlink"/>
                  <w:b/>
                  <w:lang w:val="en-US"/>
                </w:rPr>
                <w:t>o</w:t>
              </w:r>
              <w:r w:rsidR="008E6685" w:rsidRPr="007A74C0">
                <w:rPr>
                  <w:rStyle w:val="Hyperlink"/>
                  <w:b/>
                  <w:lang w:val="en-US"/>
                </w:rPr>
                <w:t>ok:</w:t>
              </w:r>
            </w:hyperlink>
          </w:p>
          <w:p w14:paraId="2BE9D7C5" w14:textId="5857CC8B" w:rsidR="008E6685" w:rsidRPr="00FD1860" w:rsidRDefault="008E6685" w:rsidP="009B76A7">
            <w:pPr>
              <w:rPr>
                <w:b/>
                <w:lang w:val="en-US"/>
              </w:rPr>
            </w:pPr>
          </w:p>
        </w:tc>
      </w:tr>
      <w:tr w:rsidR="00191378" w:rsidRPr="00D465F0" w14:paraId="4EB318D0" w14:textId="77777777" w:rsidTr="00D8382D">
        <w:tc>
          <w:tcPr>
            <w:tcW w:w="1135" w:type="dxa"/>
          </w:tcPr>
          <w:p w14:paraId="55B8D954" w14:textId="6EE0DD82" w:rsidR="005E5AB4" w:rsidRPr="00D465F0" w:rsidRDefault="005E5AB4" w:rsidP="005E5AB4">
            <w:pPr>
              <w:rPr>
                <w:b/>
                <w:lang w:val="en-US"/>
              </w:rPr>
            </w:pPr>
            <w:r w:rsidRPr="00D465F0">
              <w:rPr>
                <w:b/>
                <w:lang w:val="en-US"/>
              </w:rPr>
              <w:t>Thursday 16</w:t>
            </w:r>
            <w:r w:rsidRPr="00D465F0">
              <w:rPr>
                <w:b/>
                <w:vertAlign w:val="superscript"/>
                <w:lang w:val="en-US"/>
              </w:rPr>
              <w:t>th</w:t>
            </w:r>
            <w:r w:rsidRPr="00D465F0">
              <w:rPr>
                <w:b/>
                <w:lang w:val="en-US"/>
              </w:rPr>
              <w:t xml:space="preserve"> May </w:t>
            </w:r>
          </w:p>
          <w:p w14:paraId="49FE4451" w14:textId="2F765132" w:rsidR="009B76A7" w:rsidRPr="00D465F0" w:rsidRDefault="005E5AB4" w:rsidP="005E5AB4">
            <w:pPr>
              <w:rPr>
                <w:b/>
                <w:lang w:val="en-US"/>
              </w:rPr>
            </w:pPr>
            <w:r w:rsidRPr="00D465F0">
              <w:rPr>
                <w:b/>
                <w:lang w:val="en-US"/>
              </w:rPr>
              <w:t>8.00pm.</w:t>
            </w:r>
          </w:p>
        </w:tc>
        <w:tc>
          <w:tcPr>
            <w:tcW w:w="1984" w:type="dxa"/>
          </w:tcPr>
          <w:p w14:paraId="3A8FB1B7" w14:textId="1AAE101D" w:rsidR="009B76A7" w:rsidRPr="00D465F0" w:rsidRDefault="009B76A7" w:rsidP="009B76A7">
            <w:pPr>
              <w:rPr>
                <w:b/>
                <w:lang w:val="en-US"/>
              </w:rPr>
            </w:pPr>
            <w:r w:rsidRPr="00D465F0">
              <w:rPr>
                <w:b/>
                <w:lang w:val="en-US"/>
              </w:rPr>
              <w:t>Bundle rush rafts on Lough Erne</w:t>
            </w:r>
            <w:r w:rsidR="00C23A2F" w:rsidRPr="00D465F0">
              <w:rPr>
                <w:b/>
                <w:lang w:val="en-US"/>
              </w:rPr>
              <w:t xml:space="preserve">: </w:t>
            </w:r>
            <w:r w:rsidR="00412290">
              <w:rPr>
                <w:b/>
                <w:lang w:val="en-US"/>
              </w:rPr>
              <w:t>H</w:t>
            </w:r>
            <w:r w:rsidR="00C23A2F" w:rsidRPr="00D465F0">
              <w:rPr>
                <w:b/>
                <w:lang w:val="en-US"/>
              </w:rPr>
              <w:t>eritage talk.</w:t>
            </w:r>
          </w:p>
        </w:tc>
        <w:tc>
          <w:tcPr>
            <w:tcW w:w="1984" w:type="dxa"/>
          </w:tcPr>
          <w:p w14:paraId="6DACD7C0" w14:textId="77777777" w:rsidR="009B76A7" w:rsidRPr="00D465F0" w:rsidRDefault="009B76A7" w:rsidP="009B76A7">
            <w:pPr>
              <w:rPr>
                <w:b/>
                <w:lang w:val="en-US"/>
              </w:rPr>
            </w:pPr>
            <w:r w:rsidRPr="00D465F0">
              <w:rPr>
                <w:b/>
                <w:lang w:val="en-US"/>
              </w:rPr>
              <w:t>Rob Henshall</w:t>
            </w:r>
          </w:p>
          <w:p w14:paraId="35A18E9A" w14:textId="005BE87C" w:rsidR="00E60DC8" w:rsidRPr="00D465F0" w:rsidRDefault="00972561" w:rsidP="009B76A7">
            <w:pPr>
              <w:rPr>
                <w:b/>
                <w:lang w:val="en-US"/>
              </w:rPr>
            </w:pPr>
            <w:r w:rsidRPr="00D465F0">
              <w:rPr>
                <w:b/>
                <w:lang w:val="en-US"/>
              </w:rPr>
              <w:t>Archaeologist</w:t>
            </w:r>
          </w:p>
        </w:tc>
        <w:tc>
          <w:tcPr>
            <w:tcW w:w="4962" w:type="dxa"/>
          </w:tcPr>
          <w:p w14:paraId="3B9DECFC" w14:textId="60CBEC2B" w:rsidR="009B76A7" w:rsidRPr="00D465F0" w:rsidRDefault="00E60DC8" w:rsidP="009B76A7">
            <w:pPr>
              <w:rPr>
                <w:b/>
                <w:lang w:val="en-US"/>
              </w:rPr>
            </w:pPr>
            <w:r w:rsidRPr="00D465F0">
              <w:rPr>
                <w:rFonts w:cstheme="minorHAnsi"/>
                <w:b/>
                <w:color w:val="000000" w:themeColor="text1"/>
              </w:rPr>
              <w:t xml:space="preserve">Rush rafts were most likely used from the earliest of times </w:t>
            </w:r>
            <w:r w:rsidR="005A3F0E">
              <w:rPr>
                <w:rFonts w:cstheme="minorHAnsi"/>
                <w:b/>
                <w:color w:val="000000" w:themeColor="text1"/>
              </w:rPr>
              <w:t xml:space="preserve">in Fermanagh </w:t>
            </w:r>
            <w:r w:rsidRPr="00D465F0">
              <w:rPr>
                <w:rFonts w:cstheme="minorHAnsi"/>
                <w:b/>
                <w:color w:val="000000" w:themeColor="text1"/>
              </w:rPr>
              <w:t>as a form of personal transport</w:t>
            </w:r>
            <w:r w:rsidR="006D233D" w:rsidRPr="00D465F0">
              <w:rPr>
                <w:rFonts w:cstheme="minorHAnsi"/>
                <w:b/>
                <w:color w:val="000000" w:themeColor="text1"/>
              </w:rPr>
              <w:t xml:space="preserve">, </w:t>
            </w:r>
            <w:r w:rsidRPr="00D465F0">
              <w:rPr>
                <w:rFonts w:cstheme="minorHAnsi"/>
                <w:b/>
                <w:color w:val="000000" w:themeColor="text1"/>
              </w:rPr>
              <w:t>communication</w:t>
            </w:r>
            <w:r w:rsidR="00286427" w:rsidRPr="00D465F0">
              <w:rPr>
                <w:rFonts w:cstheme="minorHAnsi"/>
                <w:b/>
                <w:color w:val="000000" w:themeColor="text1"/>
              </w:rPr>
              <w:t xml:space="preserve"> </w:t>
            </w:r>
            <w:r w:rsidRPr="00D465F0">
              <w:rPr>
                <w:rFonts w:cstheme="minorHAnsi"/>
                <w:b/>
                <w:color w:val="000000" w:themeColor="text1"/>
              </w:rPr>
              <w:t>and hunting.</w:t>
            </w:r>
            <w:r w:rsidR="006F308D" w:rsidRPr="00D465F0">
              <w:rPr>
                <w:rFonts w:cstheme="minorHAnsi"/>
                <w:b/>
                <w:color w:val="000000" w:themeColor="text1"/>
              </w:rPr>
              <w:t xml:space="preserve"> </w:t>
            </w:r>
          </w:p>
        </w:tc>
        <w:tc>
          <w:tcPr>
            <w:tcW w:w="1842" w:type="dxa"/>
          </w:tcPr>
          <w:p w14:paraId="26A2112D" w14:textId="3279B959" w:rsidR="00CF75A1" w:rsidRPr="00D465F0" w:rsidRDefault="009B76A7" w:rsidP="009B76A7">
            <w:pPr>
              <w:rPr>
                <w:b/>
                <w:lang w:val="en-US"/>
              </w:rPr>
            </w:pPr>
            <w:r w:rsidRPr="00D465F0">
              <w:rPr>
                <w:b/>
                <w:lang w:val="en-US"/>
              </w:rPr>
              <w:t>Larganess Centre</w:t>
            </w:r>
          </w:p>
          <w:p w14:paraId="123B6F6E" w14:textId="0D562891" w:rsidR="009B76A7" w:rsidRPr="00D465F0" w:rsidRDefault="009B76A7" w:rsidP="009B76A7">
            <w:pPr>
              <w:rPr>
                <w:b/>
                <w:lang w:val="en-US"/>
              </w:rPr>
            </w:pPr>
            <w:r w:rsidRPr="00D465F0">
              <w:rPr>
                <w:b/>
                <w:lang w:val="en-US"/>
              </w:rPr>
              <w:t>Florence Court</w:t>
            </w:r>
            <w:r w:rsidR="00C23A2F" w:rsidRPr="00D465F0">
              <w:rPr>
                <w:b/>
                <w:lang w:val="en-US"/>
              </w:rPr>
              <w:t>.</w:t>
            </w:r>
          </w:p>
        </w:tc>
        <w:tc>
          <w:tcPr>
            <w:tcW w:w="3545" w:type="dxa"/>
          </w:tcPr>
          <w:p w14:paraId="227202C4" w14:textId="37E0EFFF" w:rsidR="000A4F3F" w:rsidRDefault="000A4F3F" w:rsidP="009B76A7">
            <w:pPr>
              <w:rPr>
                <w:b/>
                <w:lang w:val="en-US"/>
              </w:rPr>
            </w:pPr>
            <w:r w:rsidRPr="00D465F0">
              <w:rPr>
                <w:b/>
                <w:lang w:val="en-US"/>
              </w:rPr>
              <w:t>Refreshments served.</w:t>
            </w:r>
            <w:r w:rsidR="008E6685" w:rsidRPr="00D465F0">
              <w:rPr>
                <w:b/>
                <w:lang w:val="en-US"/>
              </w:rPr>
              <w:t xml:space="preserve"> </w:t>
            </w:r>
            <w:hyperlink r:id="rId6" w:history="1">
              <w:r w:rsidR="008E6685" w:rsidRPr="007A74C0">
                <w:rPr>
                  <w:rStyle w:val="Hyperlink"/>
                  <w:b/>
                  <w:lang w:val="en-US"/>
                </w:rPr>
                <w:t>To bo</w:t>
              </w:r>
              <w:r w:rsidR="008E6685" w:rsidRPr="007A74C0">
                <w:rPr>
                  <w:rStyle w:val="Hyperlink"/>
                  <w:b/>
                  <w:lang w:val="en-US"/>
                </w:rPr>
                <w:t>o</w:t>
              </w:r>
              <w:r w:rsidR="008E6685" w:rsidRPr="007A74C0">
                <w:rPr>
                  <w:rStyle w:val="Hyperlink"/>
                  <w:b/>
                  <w:lang w:val="en-US"/>
                </w:rPr>
                <w:t>k:</w:t>
              </w:r>
            </w:hyperlink>
          </w:p>
          <w:p w14:paraId="0D2E9266" w14:textId="4B63EDBE" w:rsidR="00103B2A" w:rsidRPr="00D465F0" w:rsidRDefault="00103B2A" w:rsidP="009B76A7">
            <w:pPr>
              <w:rPr>
                <w:b/>
                <w:lang w:val="en-US"/>
              </w:rPr>
            </w:pPr>
          </w:p>
        </w:tc>
      </w:tr>
    </w:tbl>
    <w:p w14:paraId="193B9047" w14:textId="63E8C080" w:rsidR="009F7B9B" w:rsidRPr="00D465F0" w:rsidRDefault="005E5AB4" w:rsidP="00126329">
      <w:pPr>
        <w:pStyle w:val="Heading1"/>
        <w:jc w:val="center"/>
        <w:rPr>
          <w:rFonts w:asciiTheme="minorHAnsi" w:hAnsiTheme="minorHAnsi"/>
          <w:b/>
          <w:color w:val="000000" w:themeColor="text1"/>
          <w:sz w:val="36"/>
          <w:szCs w:val="36"/>
        </w:rPr>
      </w:pPr>
      <w:r w:rsidRPr="00D465F0">
        <w:rPr>
          <w:rFonts w:asciiTheme="minorHAnsi" w:hAnsiTheme="minorHAnsi"/>
          <w:b/>
          <w:color w:val="000000" w:themeColor="text1"/>
          <w:sz w:val="36"/>
          <w:szCs w:val="36"/>
        </w:rPr>
        <w:t>Give it a Go!</w:t>
      </w:r>
    </w:p>
    <w:p w14:paraId="0ECAA120" w14:textId="2F2F8AD0" w:rsidR="000A4F3F" w:rsidRPr="000A4F3F" w:rsidRDefault="006B22D1" w:rsidP="00D465F0">
      <w:pPr>
        <w:jc w:val="center"/>
        <w:rPr>
          <w:color w:val="000000" w:themeColor="text1"/>
          <w:sz w:val="28"/>
          <w:szCs w:val="28"/>
        </w:rPr>
      </w:pPr>
      <w:r>
        <w:rPr>
          <w:color w:val="000000" w:themeColor="text1"/>
          <w:sz w:val="28"/>
          <w:szCs w:val="28"/>
        </w:rPr>
        <w:t xml:space="preserve">All events are free. </w:t>
      </w:r>
      <w:r w:rsidR="000A4F3F">
        <w:rPr>
          <w:color w:val="000000" w:themeColor="text1"/>
          <w:sz w:val="28"/>
          <w:szCs w:val="28"/>
        </w:rPr>
        <w:t>N</w:t>
      </w:r>
      <w:r w:rsidR="000A4F3F" w:rsidRPr="000A4F3F">
        <w:rPr>
          <w:color w:val="000000" w:themeColor="text1"/>
          <w:sz w:val="28"/>
          <w:szCs w:val="28"/>
        </w:rPr>
        <w:t>umbers</w:t>
      </w:r>
      <w:r w:rsidR="000A4F3F">
        <w:rPr>
          <w:color w:val="000000" w:themeColor="text1"/>
          <w:sz w:val="28"/>
          <w:szCs w:val="28"/>
        </w:rPr>
        <w:t xml:space="preserve"> are limited</w:t>
      </w:r>
      <w:r>
        <w:rPr>
          <w:color w:val="000000" w:themeColor="text1"/>
          <w:sz w:val="28"/>
          <w:szCs w:val="28"/>
        </w:rPr>
        <w:t xml:space="preserve"> so e</w:t>
      </w:r>
      <w:r w:rsidR="000A4F3F" w:rsidRPr="000A4F3F">
        <w:rPr>
          <w:color w:val="000000" w:themeColor="text1"/>
          <w:sz w:val="28"/>
          <w:szCs w:val="28"/>
        </w:rPr>
        <w:t>arly booking is advised.</w:t>
      </w:r>
    </w:p>
    <w:tbl>
      <w:tblPr>
        <w:tblStyle w:val="TableGrid"/>
        <w:tblW w:w="15451" w:type="dxa"/>
        <w:tblInd w:w="-5" w:type="dxa"/>
        <w:tblLayout w:type="fixed"/>
        <w:tblLook w:val="04A0" w:firstRow="1" w:lastRow="0" w:firstColumn="1" w:lastColumn="0" w:noHBand="0" w:noVBand="1"/>
      </w:tblPr>
      <w:tblGrid>
        <w:gridCol w:w="1276"/>
        <w:gridCol w:w="1843"/>
        <w:gridCol w:w="1701"/>
        <w:gridCol w:w="5670"/>
        <w:gridCol w:w="1417"/>
        <w:gridCol w:w="3544"/>
      </w:tblGrid>
      <w:tr w:rsidR="006828EC" w:rsidRPr="00D465F0" w14:paraId="3C8485BB" w14:textId="77777777" w:rsidTr="00D8382D">
        <w:tc>
          <w:tcPr>
            <w:tcW w:w="1276" w:type="dxa"/>
          </w:tcPr>
          <w:p w14:paraId="2BD786CD" w14:textId="6075E587" w:rsidR="004B016A" w:rsidRPr="00D465F0" w:rsidRDefault="00821F38">
            <w:pPr>
              <w:rPr>
                <w:b/>
                <w:color w:val="000000" w:themeColor="text1"/>
              </w:rPr>
            </w:pPr>
            <w:r w:rsidRPr="00D465F0">
              <w:rPr>
                <w:b/>
                <w:color w:val="000000" w:themeColor="text1"/>
              </w:rPr>
              <w:t>Date</w:t>
            </w:r>
          </w:p>
        </w:tc>
        <w:tc>
          <w:tcPr>
            <w:tcW w:w="1843" w:type="dxa"/>
          </w:tcPr>
          <w:p w14:paraId="065B306E" w14:textId="688C3A8C" w:rsidR="004B016A" w:rsidRPr="00D465F0" w:rsidRDefault="005E5AB4">
            <w:pPr>
              <w:rPr>
                <w:b/>
              </w:rPr>
            </w:pPr>
            <w:r w:rsidRPr="00D465F0">
              <w:rPr>
                <w:b/>
              </w:rPr>
              <w:t>Title</w:t>
            </w:r>
          </w:p>
        </w:tc>
        <w:tc>
          <w:tcPr>
            <w:tcW w:w="1701" w:type="dxa"/>
          </w:tcPr>
          <w:p w14:paraId="735DAA26" w14:textId="1F809626" w:rsidR="004B016A" w:rsidRPr="00D465F0" w:rsidRDefault="00C24BB0">
            <w:pPr>
              <w:rPr>
                <w:b/>
              </w:rPr>
            </w:pPr>
            <w:r w:rsidRPr="00D465F0">
              <w:rPr>
                <w:b/>
              </w:rPr>
              <w:t>Provider</w:t>
            </w:r>
          </w:p>
        </w:tc>
        <w:tc>
          <w:tcPr>
            <w:tcW w:w="5670" w:type="dxa"/>
          </w:tcPr>
          <w:p w14:paraId="6B556ADD" w14:textId="32111303" w:rsidR="004B016A" w:rsidRPr="00D465F0" w:rsidRDefault="00821F38">
            <w:pPr>
              <w:rPr>
                <w:b/>
              </w:rPr>
            </w:pPr>
            <w:r w:rsidRPr="00D465F0">
              <w:rPr>
                <w:b/>
              </w:rPr>
              <w:t>Details</w:t>
            </w:r>
          </w:p>
        </w:tc>
        <w:tc>
          <w:tcPr>
            <w:tcW w:w="1417" w:type="dxa"/>
          </w:tcPr>
          <w:p w14:paraId="75906FBF" w14:textId="033BCDD0" w:rsidR="004B016A" w:rsidRPr="00D465F0" w:rsidRDefault="00C24BB0">
            <w:pPr>
              <w:rPr>
                <w:b/>
              </w:rPr>
            </w:pPr>
            <w:r w:rsidRPr="00D465F0">
              <w:rPr>
                <w:b/>
              </w:rPr>
              <w:t>Venue</w:t>
            </w:r>
          </w:p>
        </w:tc>
        <w:tc>
          <w:tcPr>
            <w:tcW w:w="3544" w:type="dxa"/>
          </w:tcPr>
          <w:p w14:paraId="46F19240" w14:textId="2B2F1C4D" w:rsidR="004B016A" w:rsidRPr="00D465F0" w:rsidRDefault="005E5AB4">
            <w:pPr>
              <w:rPr>
                <w:b/>
              </w:rPr>
            </w:pPr>
            <w:r w:rsidRPr="00D465F0">
              <w:rPr>
                <w:b/>
              </w:rPr>
              <w:t>Booking</w:t>
            </w:r>
          </w:p>
        </w:tc>
      </w:tr>
      <w:tr w:rsidR="006828EC" w:rsidRPr="00D465F0" w14:paraId="453B536D" w14:textId="77777777" w:rsidTr="00D8382D">
        <w:tc>
          <w:tcPr>
            <w:tcW w:w="1276" w:type="dxa"/>
          </w:tcPr>
          <w:p w14:paraId="770CB708" w14:textId="439EB212" w:rsidR="005E5AB4" w:rsidRPr="00D465F0" w:rsidRDefault="005E5AB4" w:rsidP="005E5AB4">
            <w:pPr>
              <w:rPr>
                <w:b/>
              </w:rPr>
            </w:pPr>
            <w:r w:rsidRPr="00D465F0">
              <w:rPr>
                <w:b/>
              </w:rPr>
              <w:t>Saturday 27</w:t>
            </w:r>
            <w:r w:rsidRPr="00D465F0">
              <w:rPr>
                <w:b/>
                <w:vertAlign w:val="superscript"/>
              </w:rPr>
              <w:t>th</w:t>
            </w:r>
            <w:r w:rsidRPr="00D465F0">
              <w:rPr>
                <w:b/>
              </w:rPr>
              <w:t xml:space="preserve"> April</w:t>
            </w:r>
            <w:r w:rsidR="00FF5E8E" w:rsidRPr="00D465F0">
              <w:rPr>
                <w:b/>
              </w:rPr>
              <w:t xml:space="preserve"> </w:t>
            </w:r>
          </w:p>
          <w:p w14:paraId="430B20AA" w14:textId="7B8E9EF4" w:rsidR="004B016A" w:rsidRPr="00D465F0" w:rsidRDefault="005E5AB4" w:rsidP="005E5AB4">
            <w:pPr>
              <w:rPr>
                <w:b/>
                <w:color w:val="000000" w:themeColor="text1"/>
              </w:rPr>
            </w:pPr>
            <w:r w:rsidRPr="00D465F0">
              <w:rPr>
                <w:b/>
              </w:rPr>
              <w:t>10.00am – 4.00pm</w:t>
            </w:r>
            <w:r w:rsidR="00051EC9">
              <w:rPr>
                <w:b/>
              </w:rPr>
              <w:t>.</w:t>
            </w:r>
          </w:p>
        </w:tc>
        <w:tc>
          <w:tcPr>
            <w:tcW w:w="1843" w:type="dxa"/>
          </w:tcPr>
          <w:p w14:paraId="1CF0E969" w14:textId="2974E576" w:rsidR="004B016A" w:rsidRPr="00D465F0" w:rsidRDefault="00E60DC8">
            <w:pPr>
              <w:rPr>
                <w:b/>
              </w:rPr>
            </w:pPr>
            <w:r w:rsidRPr="00D465F0">
              <w:rPr>
                <w:b/>
              </w:rPr>
              <w:t xml:space="preserve">3D </w:t>
            </w:r>
            <w:r w:rsidR="00260D8A" w:rsidRPr="00D465F0">
              <w:rPr>
                <w:b/>
              </w:rPr>
              <w:t>m</w:t>
            </w:r>
            <w:r w:rsidRPr="00D465F0">
              <w:rPr>
                <w:b/>
              </w:rPr>
              <w:t>odelling</w:t>
            </w:r>
            <w:r w:rsidR="00051EC9">
              <w:rPr>
                <w:b/>
              </w:rPr>
              <w:t>.</w:t>
            </w:r>
            <w:r w:rsidR="006B07D6" w:rsidRPr="00D465F0">
              <w:rPr>
                <w:b/>
              </w:rPr>
              <w:t xml:space="preserve"> </w:t>
            </w:r>
          </w:p>
        </w:tc>
        <w:tc>
          <w:tcPr>
            <w:tcW w:w="1701" w:type="dxa"/>
          </w:tcPr>
          <w:p w14:paraId="78F795FA" w14:textId="1E2A3C43" w:rsidR="004B016A" w:rsidRPr="00D465F0" w:rsidRDefault="00C24BB0">
            <w:pPr>
              <w:rPr>
                <w:b/>
              </w:rPr>
            </w:pPr>
            <w:r w:rsidRPr="00D465F0">
              <w:rPr>
                <w:b/>
              </w:rPr>
              <w:t xml:space="preserve">Digital </w:t>
            </w:r>
            <w:r w:rsidR="00AB5849">
              <w:rPr>
                <w:b/>
              </w:rPr>
              <w:t>H</w:t>
            </w:r>
            <w:r w:rsidRPr="00D465F0">
              <w:rPr>
                <w:b/>
              </w:rPr>
              <w:t xml:space="preserve">eritage </w:t>
            </w:r>
            <w:r w:rsidR="00AB5849">
              <w:rPr>
                <w:b/>
              </w:rPr>
              <w:t>A</w:t>
            </w:r>
            <w:r w:rsidRPr="00D465F0">
              <w:rPr>
                <w:b/>
              </w:rPr>
              <w:t>ge</w:t>
            </w:r>
            <w:r w:rsidR="006B22D1" w:rsidRPr="00D465F0">
              <w:rPr>
                <w:b/>
              </w:rPr>
              <w:t>.</w:t>
            </w:r>
            <w:r w:rsidRPr="00D465F0">
              <w:rPr>
                <w:b/>
              </w:rPr>
              <w:t xml:space="preserve"> </w:t>
            </w:r>
          </w:p>
          <w:p w14:paraId="613717D7" w14:textId="28770495" w:rsidR="00C24BB0" w:rsidRPr="00D465F0" w:rsidRDefault="00C24BB0">
            <w:pPr>
              <w:rPr>
                <w:b/>
              </w:rPr>
            </w:pPr>
          </w:p>
        </w:tc>
        <w:tc>
          <w:tcPr>
            <w:tcW w:w="5670" w:type="dxa"/>
          </w:tcPr>
          <w:p w14:paraId="199A83E0" w14:textId="1233DB99" w:rsidR="00853021" w:rsidRPr="007A74C0" w:rsidRDefault="00C24BB0">
            <w:pPr>
              <w:rPr>
                <w:b/>
              </w:rPr>
            </w:pPr>
            <w:r w:rsidRPr="00D465F0">
              <w:rPr>
                <w:b/>
              </w:rPr>
              <w:t xml:space="preserve">A </w:t>
            </w:r>
            <w:r w:rsidR="00885979" w:rsidRPr="00D465F0">
              <w:rPr>
                <w:b/>
              </w:rPr>
              <w:t xml:space="preserve">photogrammetry </w:t>
            </w:r>
            <w:r w:rsidRPr="00D465F0">
              <w:rPr>
                <w:b/>
              </w:rPr>
              <w:t xml:space="preserve">course for young people </w:t>
            </w:r>
            <w:r w:rsidR="00AB5849">
              <w:rPr>
                <w:b/>
              </w:rPr>
              <w:t>age</w:t>
            </w:r>
            <w:r w:rsidRPr="00D465F0">
              <w:rPr>
                <w:b/>
              </w:rPr>
              <w:t xml:space="preserve"> 12</w:t>
            </w:r>
            <w:r w:rsidR="00C23A2F" w:rsidRPr="00D465F0">
              <w:rPr>
                <w:b/>
              </w:rPr>
              <w:t>-</w:t>
            </w:r>
            <w:r w:rsidRPr="00D465F0">
              <w:rPr>
                <w:b/>
              </w:rPr>
              <w:t xml:space="preserve">18. Learn to use </w:t>
            </w:r>
            <w:r w:rsidR="00821F38" w:rsidRPr="00D465F0">
              <w:rPr>
                <w:b/>
              </w:rPr>
              <w:t xml:space="preserve">a </w:t>
            </w:r>
            <w:r w:rsidRPr="00D465F0">
              <w:rPr>
                <w:b/>
              </w:rPr>
              <w:t>camera</w:t>
            </w:r>
            <w:r w:rsidR="004C64FA">
              <w:rPr>
                <w:b/>
              </w:rPr>
              <w:t xml:space="preserve"> </w:t>
            </w:r>
            <w:r w:rsidRPr="00D465F0">
              <w:rPr>
                <w:b/>
              </w:rPr>
              <w:t xml:space="preserve">to make 3d models of artefacts </w:t>
            </w:r>
            <w:r w:rsidR="001608C8" w:rsidRPr="00D465F0">
              <w:rPr>
                <w:b/>
              </w:rPr>
              <w:t>held in</w:t>
            </w:r>
            <w:r w:rsidR="00972561" w:rsidRPr="00D465F0">
              <w:rPr>
                <w:b/>
              </w:rPr>
              <w:t xml:space="preserve"> </w:t>
            </w:r>
            <w:r w:rsidR="00885979" w:rsidRPr="00D465F0">
              <w:rPr>
                <w:b/>
              </w:rPr>
              <w:t xml:space="preserve">the </w:t>
            </w:r>
            <w:r w:rsidRPr="00D465F0">
              <w:rPr>
                <w:b/>
              </w:rPr>
              <w:t>museum</w:t>
            </w:r>
            <w:r w:rsidR="00885979" w:rsidRPr="00D465F0">
              <w:rPr>
                <w:b/>
              </w:rPr>
              <w:t>s’</w:t>
            </w:r>
            <w:r w:rsidRPr="00D465F0">
              <w:rPr>
                <w:b/>
              </w:rPr>
              <w:t xml:space="preserve"> collection</w:t>
            </w:r>
            <w:r w:rsidR="00214579" w:rsidRPr="00D465F0">
              <w:rPr>
                <w:b/>
              </w:rPr>
              <w:t xml:space="preserve"> from the C2C area</w:t>
            </w:r>
            <w:r w:rsidR="00051EC9">
              <w:rPr>
                <w:b/>
              </w:rPr>
              <w:t>.</w:t>
            </w:r>
            <w:r w:rsidR="007A74C0">
              <w:rPr>
                <w:b/>
              </w:rPr>
              <w:t xml:space="preserve"> </w:t>
            </w:r>
            <w:hyperlink r:id="rId7" w:history="1">
              <w:r w:rsidR="007A74C0" w:rsidRPr="007A74C0">
                <w:rPr>
                  <w:rStyle w:val="Hyperlink"/>
                  <w:b/>
                </w:rPr>
                <w:t>For more in</w:t>
              </w:r>
              <w:r w:rsidR="007A74C0" w:rsidRPr="007A74C0">
                <w:rPr>
                  <w:rStyle w:val="Hyperlink"/>
                  <w:b/>
                </w:rPr>
                <w:t>f</w:t>
              </w:r>
              <w:r w:rsidR="007A74C0" w:rsidRPr="007A74C0">
                <w:rPr>
                  <w:rStyle w:val="Hyperlink"/>
                  <w:b/>
                </w:rPr>
                <w:t>ormation:</w:t>
              </w:r>
            </w:hyperlink>
            <w:r w:rsidR="007A74C0" w:rsidRPr="007A74C0">
              <w:rPr>
                <w:b/>
              </w:rPr>
              <w:t xml:space="preserve"> </w:t>
            </w:r>
          </w:p>
        </w:tc>
        <w:tc>
          <w:tcPr>
            <w:tcW w:w="1417" w:type="dxa"/>
          </w:tcPr>
          <w:p w14:paraId="1DFEC8E3" w14:textId="07B13601" w:rsidR="004B016A" w:rsidRPr="00D465F0" w:rsidRDefault="00C24BB0">
            <w:pPr>
              <w:rPr>
                <w:b/>
              </w:rPr>
            </w:pPr>
            <w:r w:rsidRPr="00D465F0">
              <w:rPr>
                <w:b/>
              </w:rPr>
              <w:t xml:space="preserve">Castle </w:t>
            </w:r>
            <w:r w:rsidR="006B22D1" w:rsidRPr="00D465F0">
              <w:rPr>
                <w:b/>
              </w:rPr>
              <w:t>M</w:t>
            </w:r>
            <w:r w:rsidRPr="00D465F0">
              <w:rPr>
                <w:b/>
              </w:rPr>
              <w:t>useum</w:t>
            </w:r>
          </w:p>
          <w:p w14:paraId="65F77677" w14:textId="04E4E7CF" w:rsidR="00C23A2F" w:rsidRPr="00D465F0" w:rsidRDefault="00C23A2F">
            <w:pPr>
              <w:rPr>
                <w:b/>
              </w:rPr>
            </w:pPr>
            <w:r w:rsidRPr="00D465F0">
              <w:rPr>
                <w:b/>
              </w:rPr>
              <w:t>Enniskillen.</w:t>
            </w:r>
          </w:p>
        </w:tc>
        <w:tc>
          <w:tcPr>
            <w:tcW w:w="3544" w:type="dxa"/>
          </w:tcPr>
          <w:p w14:paraId="57C1EA03" w14:textId="6DB9A63A" w:rsidR="00C24BB0" w:rsidRPr="00D465F0" w:rsidRDefault="005E5AB4">
            <w:pPr>
              <w:rPr>
                <w:b/>
              </w:rPr>
            </w:pPr>
            <w:r w:rsidRPr="00D465F0">
              <w:rPr>
                <w:b/>
              </w:rPr>
              <w:t>Numbers limited to twelve.</w:t>
            </w:r>
            <w:r w:rsidR="00051EC9">
              <w:rPr>
                <w:b/>
              </w:rPr>
              <w:t xml:space="preserve"> </w:t>
            </w:r>
            <w:r w:rsidR="004C64FA">
              <w:rPr>
                <w:b/>
              </w:rPr>
              <w:t>Bring your own phone charging USB or transfer cable.</w:t>
            </w:r>
          </w:p>
        </w:tc>
      </w:tr>
      <w:tr w:rsidR="006828EC" w:rsidRPr="00D465F0" w14:paraId="21423DC3" w14:textId="77777777" w:rsidTr="00D8382D">
        <w:tc>
          <w:tcPr>
            <w:tcW w:w="1276" w:type="dxa"/>
          </w:tcPr>
          <w:p w14:paraId="4B291BE3" w14:textId="3A224178" w:rsidR="005E5AB4" w:rsidRPr="00D465F0" w:rsidRDefault="005E5AB4" w:rsidP="005E5AB4">
            <w:pPr>
              <w:rPr>
                <w:b/>
              </w:rPr>
            </w:pPr>
            <w:r w:rsidRPr="00D465F0">
              <w:rPr>
                <w:b/>
              </w:rPr>
              <w:lastRenderedPageBreak/>
              <w:t>Saturday 4</w:t>
            </w:r>
            <w:r w:rsidRPr="00D465F0">
              <w:rPr>
                <w:b/>
                <w:vertAlign w:val="superscript"/>
              </w:rPr>
              <w:t>th</w:t>
            </w:r>
            <w:r w:rsidRPr="00D465F0">
              <w:rPr>
                <w:b/>
              </w:rPr>
              <w:t xml:space="preserve"> May </w:t>
            </w:r>
          </w:p>
          <w:p w14:paraId="0FFC4A60" w14:textId="7793C8E3" w:rsidR="004B016A" w:rsidRPr="00D465F0" w:rsidRDefault="005E5AB4" w:rsidP="005E5AB4">
            <w:pPr>
              <w:rPr>
                <w:b/>
                <w:color w:val="000000" w:themeColor="text1"/>
              </w:rPr>
            </w:pPr>
            <w:r w:rsidRPr="00D465F0">
              <w:rPr>
                <w:b/>
              </w:rPr>
              <w:t>10.00am – 4.00pm</w:t>
            </w:r>
            <w:r w:rsidR="00051EC9">
              <w:rPr>
                <w:b/>
              </w:rPr>
              <w:t>.</w:t>
            </w:r>
          </w:p>
        </w:tc>
        <w:tc>
          <w:tcPr>
            <w:tcW w:w="1843" w:type="dxa"/>
          </w:tcPr>
          <w:p w14:paraId="5CBE0D2E" w14:textId="0493AC39" w:rsidR="004B016A" w:rsidRPr="00D465F0" w:rsidRDefault="006B07D6">
            <w:pPr>
              <w:rPr>
                <w:b/>
              </w:rPr>
            </w:pPr>
            <w:r w:rsidRPr="00D465F0">
              <w:rPr>
                <w:b/>
              </w:rPr>
              <w:t>Row Cleenish</w:t>
            </w:r>
            <w:r w:rsidR="00051EC9">
              <w:rPr>
                <w:b/>
              </w:rPr>
              <w:t>.</w:t>
            </w:r>
          </w:p>
        </w:tc>
        <w:tc>
          <w:tcPr>
            <w:tcW w:w="1701" w:type="dxa"/>
          </w:tcPr>
          <w:p w14:paraId="4CB03547" w14:textId="1B062499" w:rsidR="004B016A" w:rsidRPr="00D465F0" w:rsidRDefault="00C24BB0">
            <w:pPr>
              <w:rPr>
                <w:b/>
              </w:rPr>
            </w:pPr>
            <w:r w:rsidRPr="00D465F0">
              <w:rPr>
                <w:b/>
              </w:rPr>
              <w:t>Row the Erne</w:t>
            </w:r>
            <w:r w:rsidR="006B22D1" w:rsidRPr="00D465F0">
              <w:rPr>
                <w:b/>
              </w:rPr>
              <w:t>.</w:t>
            </w:r>
          </w:p>
          <w:p w14:paraId="020C826B" w14:textId="756F5F84" w:rsidR="00C24BB0" w:rsidRPr="00D465F0" w:rsidRDefault="00C24BB0">
            <w:pPr>
              <w:rPr>
                <w:b/>
              </w:rPr>
            </w:pPr>
          </w:p>
        </w:tc>
        <w:tc>
          <w:tcPr>
            <w:tcW w:w="5670" w:type="dxa"/>
          </w:tcPr>
          <w:p w14:paraId="34F3FB25" w14:textId="18A71AC3" w:rsidR="004B016A" w:rsidRPr="00D465F0" w:rsidRDefault="00C24BB0">
            <w:pPr>
              <w:rPr>
                <w:b/>
              </w:rPr>
            </w:pPr>
            <w:r w:rsidRPr="00D465F0">
              <w:rPr>
                <w:b/>
              </w:rPr>
              <w:t>Row around Cleenish Island</w:t>
            </w:r>
            <w:r w:rsidR="00972561" w:rsidRPr="00D465F0">
              <w:rPr>
                <w:b/>
              </w:rPr>
              <w:t xml:space="preserve"> with a professional crew</w:t>
            </w:r>
            <w:r w:rsidR="00C23A2F" w:rsidRPr="00D465F0">
              <w:rPr>
                <w:b/>
              </w:rPr>
              <w:t xml:space="preserve"> on board the </w:t>
            </w:r>
            <w:r w:rsidR="00C23A2F" w:rsidRPr="00D465F0">
              <w:rPr>
                <w:b/>
                <w:i/>
              </w:rPr>
              <w:t>Menapian</w:t>
            </w:r>
            <w:r w:rsidR="00C23A2F" w:rsidRPr="00D465F0">
              <w:rPr>
                <w:b/>
              </w:rPr>
              <w:t xml:space="preserve">. </w:t>
            </w:r>
            <w:r w:rsidR="009F7B9B" w:rsidRPr="00D465F0">
              <w:rPr>
                <w:b/>
              </w:rPr>
              <w:t xml:space="preserve">Experience Upper Lough Erne from the water </w:t>
            </w:r>
            <w:r w:rsidR="00885979" w:rsidRPr="00D465F0">
              <w:rPr>
                <w:b/>
              </w:rPr>
              <w:t xml:space="preserve">and </w:t>
            </w:r>
            <w:r w:rsidR="009F7B9B" w:rsidRPr="00D465F0">
              <w:rPr>
                <w:b/>
              </w:rPr>
              <w:t xml:space="preserve">hear about </w:t>
            </w:r>
            <w:r w:rsidR="00C23A2F" w:rsidRPr="00D465F0">
              <w:rPr>
                <w:b/>
              </w:rPr>
              <w:t xml:space="preserve">the </w:t>
            </w:r>
            <w:r w:rsidR="009F7B9B" w:rsidRPr="00D465F0">
              <w:rPr>
                <w:b/>
              </w:rPr>
              <w:t>island’s</w:t>
            </w:r>
            <w:r w:rsidR="00C23A2F" w:rsidRPr="00D465F0">
              <w:rPr>
                <w:b/>
              </w:rPr>
              <w:t xml:space="preserve"> rich heritage and</w:t>
            </w:r>
            <w:r w:rsidR="00885979" w:rsidRPr="00D465F0">
              <w:rPr>
                <w:b/>
              </w:rPr>
              <w:t xml:space="preserve"> history.</w:t>
            </w:r>
            <w:r w:rsidR="00FD1860">
              <w:rPr>
                <w:b/>
              </w:rPr>
              <w:t xml:space="preserve"> </w:t>
            </w:r>
            <w:r w:rsidR="00FD1860" w:rsidRPr="00D465F0">
              <w:rPr>
                <w:b/>
              </w:rPr>
              <w:t>Weather dependent.</w:t>
            </w:r>
            <w:hyperlink r:id="rId8" w:history="1">
              <w:r w:rsidR="007A74C0" w:rsidRPr="00756886">
                <w:rPr>
                  <w:rStyle w:val="Hyperlink"/>
                  <w:b/>
                </w:rPr>
                <w:t>www.facebook.com/RowingTheErne/</w:t>
              </w:r>
            </w:hyperlink>
            <w:r w:rsidR="006D233D" w:rsidRPr="00D465F0">
              <w:rPr>
                <w:b/>
              </w:rPr>
              <w:t xml:space="preserve"> </w:t>
            </w:r>
          </w:p>
        </w:tc>
        <w:tc>
          <w:tcPr>
            <w:tcW w:w="1417" w:type="dxa"/>
          </w:tcPr>
          <w:p w14:paraId="525BB1E3" w14:textId="7EEA711C" w:rsidR="004B016A" w:rsidRPr="00D465F0" w:rsidRDefault="008E6685">
            <w:pPr>
              <w:rPr>
                <w:b/>
              </w:rPr>
            </w:pPr>
            <w:r w:rsidRPr="00D465F0">
              <w:rPr>
                <w:b/>
              </w:rPr>
              <w:t xml:space="preserve">Meet at </w:t>
            </w:r>
            <w:r w:rsidR="00C24BB0" w:rsidRPr="00D465F0">
              <w:rPr>
                <w:b/>
              </w:rPr>
              <w:t xml:space="preserve">Bellanaleck </w:t>
            </w:r>
            <w:r w:rsidR="009F7B9B" w:rsidRPr="00D465F0">
              <w:rPr>
                <w:b/>
              </w:rPr>
              <w:t>Marina</w:t>
            </w:r>
            <w:r w:rsidR="001608C8" w:rsidRPr="00D465F0">
              <w:rPr>
                <w:b/>
              </w:rPr>
              <w:t>.</w:t>
            </w:r>
          </w:p>
        </w:tc>
        <w:tc>
          <w:tcPr>
            <w:tcW w:w="3544" w:type="dxa"/>
          </w:tcPr>
          <w:p w14:paraId="0EF67DBC" w14:textId="4540A3FF" w:rsidR="00C24BB0" w:rsidRPr="00D465F0" w:rsidRDefault="005E5AB4">
            <w:pPr>
              <w:rPr>
                <w:b/>
              </w:rPr>
            </w:pPr>
            <w:r w:rsidRPr="00D465F0">
              <w:rPr>
                <w:b/>
              </w:rPr>
              <w:t>Numbers limited to ten.</w:t>
            </w:r>
            <w:r w:rsidR="00821F38" w:rsidRPr="00D465F0">
              <w:rPr>
                <w:b/>
              </w:rPr>
              <w:t xml:space="preserve"> </w:t>
            </w:r>
          </w:p>
        </w:tc>
      </w:tr>
      <w:tr w:rsidR="003B32D7" w:rsidRPr="00D465F0" w14:paraId="4CB42254" w14:textId="77777777" w:rsidTr="00D8382D">
        <w:tc>
          <w:tcPr>
            <w:tcW w:w="1276" w:type="dxa"/>
          </w:tcPr>
          <w:p w14:paraId="25410377" w14:textId="77777777" w:rsidR="003B32D7" w:rsidRPr="00D465F0" w:rsidRDefault="003B32D7" w:rsidP="003B32D7">
            <w:pPr>
              <w:rPr>
                <w:b/>
                <w:color w:val="000000" w:themeColor="text1"/>
              </w:rPr>
            </w:pPr>
            <w:r w:rsidRPr="00D465F0">
              <w:rPr>
                <w:b/>
                <w:color w:val="000000" w:themeColor="text1"/>
              </w:rPr>
              <w:t xml:space="preserve">Saturday </w:t>
            </w:r>
            <w:r>
              <w:rPr>
                <w:b/>
                <w:color w:val="000000" w:themeColor="text1"/>
              </w:rPr>
              <w:t>11</w:t>
            </w:r>
            <w:r w:rsidRPr="00D465F0">
              <w:rPr>
                <w:b/>
                <w:color w:val="000000" w:themeColor="text1"/>
                <w:vertAlign w:val="superscript"/>
              </w:rPr>
              <w:t>th</w:t>
            </w:r>
            <w:r w:rsidRPr="00D465F0">
              <w:rPr>
                <w:b/>
                <w:color w:val="000000" w:themeColor="text1"/>
              </w:rPr>
              <w:t xml:space="preserve"> May</w:t>
            </w:r>
          </w:p>
          <w:p w14:paraId="4A2EBB21" w14:textId="77777777" w:rsidR="003B32D7" w:rsidRPr="00D465F0" w:rsidRDefault="003B32D7" w:rsidP="003B32D7">
            <w:pPr>
              <w:rPr>
                <w:b/>
                <w:color w:val="000000" w:themeColor="text1"/>
              </w:rPr>
            </w:pPr>
            <w:r w:rsidRPr="00D465F0">
              <w:rPr>
                <w:b/>
                <w:color w:val="000000" w:themeColor="text1"/>
              </w:rPr>
              <w:t xml:space="preserve">10.00 am </w:t>
            </w:r>
          </w:p>
          <w:p w14:paraId="6B59528A" w14:textId="77777777" w:rsidR="003B32D7" w:rsidRPr="00D465F0" w:rsidRDefault="003B32D7" w:rsidP="003B32D7">
            <w:pPr>
              <w:rPr>
                <w:b/>
                <w:color w:val="000000" w:themeColor="text1"/>
              </w:rPr>
            </w:pPr>
          </w:p>
        </w:tc>
        <w:tc>
          <w:tcPr>
            <w:tcW w:w="1843" w:type="dxa"/>
          </w:tcPr>
          <w:p w14:paraId="5CC069A6" w14:textId="4C26FC59" w:rsidR="003B32D7" w:rsidRPr="00D465F0" w:rsidRDefault="003B32D7" w:rsidP="003B32D7">
            <w:pPr>
              <w:rPr>
                <w:b/>
              </w:rPr>
            </w:pPr>
            <w:r w:rsidRPr="00D465F0">
              <w:rPr>
                <w:b/>
              </w:rPr>
              <w:t>Arney River</w:t>
            </w:r>
            <w:r w:rsidR="00C96D7D">
              <w:rPr>
                <w:b/>
              </w:rPr>
              <w:t xml:space="preserve"> canoe trip.</w:t>
            </w:r>
          </w:p>
        </w:tc>
        <w:tc>
          <w:tcPr>
            <w:tcW w:w="1701" w:type="dxa"/>
          </w:tcPr>
          <w:p w14:paraId="5CA1E656" w14:textId="5A0EF6F8" w:rsidR="003B32D7" w:rsidRPr="00D465F0" w:rsidRDefault="003B32D7" w:rsidP="003B32D7">
            <w:pPr>
              <w:rPr>
                <w:b/>
              </w:rPr>
            </w:pPr>
            <w:r w:rsidRPr="00D465F0">
              <w:rPr>
                <w:b/>
              </w:rPr>
              <w:t>Erne Paddlers.</w:t>
            </w:r>
          </w:p>
        </w:tc>
        <w:tc>
          <w:tcPr>
            <w:tcW w:w="5670" w:type="dxa"/>
          </w:tcPr>
          <w:p w14:paraId="4A0E53B3" w14:textId="5C7C1F4A" w:rsidR="003B32D7" w:rsidRPr="00D465F0" w:rsidRDefault="00C96D7D" w:rsidP="003B32D7">
            <w:pPr>
              <w:shd w:val="clear" w:color="auto" w:fill="FFFFFF"/>
              <w:rPr>
                <w:b/>
              </w:rPr>
            </w:pPr>
            <w:r>
              <w:rPr>
                <w:b/>
              </w:rPr>
              <w:t>Experience the river wildlife from the water. Paddle f</w:t>
            </w:r>
            <w:r w:rsidR="003B32D7">
              <w:rPr>
                <w:b/>
              </w:rPr>
              <w:t xml:space="preserve">rom Arney Bridge to Upper Lough Erne. Open to people of all ages. Equipment provided. </w:t>
            </w:r>
            <w:r w:rsidR="003B32D7" w:rsidRPr="00D465F0">
              <w:rPr>
                <w:b/>
              </w:rPr>
              <w:t>Weather dependent.</w:t>
            </w:r>
          </w:p>
        </w:tc>
        <w:tc>
          <w:tcPr>
            <w:tcW w:w="1417" w:type="dxa"/>
          </w:tcPr>
          <w:p w14:paraId="22ADC76E" w14:textId="08AFCE72" w:rsidR="003B32D7" w:rsidRPr="00D465F0" w:rsidRDefault="00C96D7D" w:rsidP="003B32D7">
            <w:pPr>
              <w:rPr>
                <w:b/>
              </w:rPr>
            </w:pPr>
            <w:r>
              <w:rPr>
                <w:b/>
              </w:rPr>
              <w:t>Arney Bridge.</w:t>
            </w:r>
          </w:p>
        </w:tc>
        <w:tc>
          <w:tcPr>
            <w:tcW w:w="3544" w:type="dxa"/>
          </w:tcPr>
          <w:p w14:paraId="7FC892C9" w14:textId="5B8FA542" w:rsidR="003B32D7" w:rsidRPr="00D465F0" w:rsidRDefault="003B32D7" w:rsidP="003B32D7">
            <w:pPr>
              <w:rPr>
                <w:b/>
              </w:rPr>
            </w:pPr>
            <w:r w:rsidRPr="00D465F0">
              <w:rPr>
                <w:b/>
              </w:rPr>
              <w:t xml:space="preserve">Numbers limited to </w:t>
            </w:r>
            <w:r>
              <w:rPr>
                <w:b/>
              </w:rPr>
              <w:t>fifteen.</w:t>
            </w:r>
            <w:r w:rsidR="00C96D7D">
              <w:rPr>
                <w:b/>
              </w:rPr>
              <w:t xml:space="preserve"> </w:t>
            </w:r>
          </w:p>
        </w:tc>
      </w:tr>
      <w:tr w:rsidR="003B32D7" w:rsidRPr="00D465F0" w14:paraId="3A595AD5" w14:textId="77777777" w:rsidTr="00D8382D">
        <w:tc>
          <w:tcPr>
            <w:tcW w:w="1276" w:type="dxa"/>
          </w:tcPr>
          <w:p w14:paraId="0C459284" w14:textId="1B5CFB7B" w:rsidR="003B32D7" w:rsidRPr="00D465F0" w:rsidRDefault="003B32D7" w:rsidP="003B32D7">
            <w:pPr>
              <w:rPr>
                <w:b/>
                <w:color w:val="000000" w:themeColor="text1"/>
              </w:rPr>
            </w:pPr>
            <w:r w:rsidRPr="00D465F0">
              <w:rPr>
                <w:b/>
                <w:color w:val="000000" w:themeColor="text1"/>
              </w:rPr>
              <w:t>Saturday 11</w:t>
            </w:r>
            <w:r w:rsidRPr="00D465F0">
              <w:rPr>
                <w:b/>
                <w:color w:val="000000" w:themeColor="text1"/>
                <w:vertAlign w:val="superscript"/>
              </w:rPr>
              <w:t>th</w:t>
            </w:r>
            <w:r w:rsidRPr="00D465F0">
              <w:rPr>
                <w:b/>
                <w:color w:val="000000" w:themeColor="text1"/>
              </w:rPr>
              <w:t xml:space="preserve"> May</w:t>
            </w:r>
          </w:p>
          <w:p w14:paraId="07D4F41B" w14:textId="30CE5B5D" w:rsidR="003B32D7" w:rsidRPr="00D465F0" w:rsidRDefault="003B32D7" w:rsidP="003B32D7">
            <w:pPr>
              <w:rPr>
                <w:b/>
                <w:color w:val="000000" w:themeColor="text1"/>
              </w:rPr>
            </w:pPr>
            <w:r w:rsidRPr="00D465F0">
              <w:rPr>
                <w:b/>
                <w:color w:val="000000" w:themeColor="text1"/>
              </w:rPr>
              <w:t>10.00 am -12.00 noon</w:t>
            </w:r>
            <w:r>
              <w:rPr>
                <w:b/>
                <w:color w:val="000000" w:themeColor="text1"/>
              </w:rPr>
              <w:t>.</w:t>
            </w:r>
          </w:p>
        </w:tc>
        <w:tc>
          <w:tcPr>
            <w:tcW w:w="1843" w:type="dxa"/>
          </w:tcPr>
          <w:p w14:paraId="0FA56469" w14:textId="24BE8A6D" w:rsidR="003B32D7" w:rsidRPr="00D465F0" w:rsidRDefault="003B32D7" w:rsidP="003B32D7">
            <w:pPr>
              <w:rPr>
                <w:b/>
              </w:rPr>
            </w:pPr>
            <w:r w:rsidRPr="00D465F0">
              <w:rPr>
                <w:b/>
              </w:rPr>
              <w:t>Discover our natural heritage: Guided walking tour.</w:t>
            </w:r>
          </w:p>
        </w:tc>
        <w:tc>
          <w:tcPr>
            <w:tcW w:w="1701" w:type="dxa"/>
          </w:tcPr>
          <w:p w14:paraId="5709D740" w14:textId="70ECB96C" w:rsidR="003B32D7" w:rsidRPr="00D465F0" w:rsidRDefault="003B32D7" w:rsidP="003B32D7">
            <w:pPr>
              <w:rPr>
                <w:b/>
              </w:rPr>
            </w:pPr>
            <w:r w:rsidRPr="00D465F0">
              <w:rPr>
                <w:b/>
              </w:rPr>
              <w:t xml:space="preserve">Marble Arch </w:t>
            </w:r>
            <w:r w:rsidR="00AB5849">
              <w:rPr>
                <w:b/>
              </w:rPr>
              <w:t>C</w:t>
            </w:r>
            <w:r w:rsidRPr="00D465F0">
              <w:rPr>
                <w:b/>
              </w:rPr>
              <w:t>aves UNESCO Global Geopark.</w:t>
            </w:r>
          </w:p>
        </w:tc>
        <w:tc>
          <w:tcPr>
            <w:tcW w:w="5670" w:type="dxa"/>
          </w:tcPr>
          <w:p w14:paraId="2F939A8D" w14:textId="1048B15B" w:rsidR="003B32D7" w:rsidRPr="00D465F0" w:rsidRDefault="003B32D7" w:rsidP="003B32D7">
            <w:pPr>
              <w:shd w:val="clear" w:color="auto" w:fill="FFFFFF"/>
              <w:rPr>
                <w:rFonts w:eastAsia="Times New Roman" w:cs="Arial"/>
                <w:b/>
                <w:color w:val="222222"/>
              </w:rPr>
            </w:pPr>
            <w:r w:rsidRPr="00D465F0">
              <w:rPr>
                <w:b/>
              </w:rPr>
              <w:t>Claddagh Glen</w:t>
            </w:r>
            <w:r w:rsidRPr="00D465F0">
              <w:rPr>
                <w:rFonts w:cs="Arial"/>
                <w:b/>
                <w:bCs/>
                <w:color w:val="222222"/>
              </w:rPr>
              <w:t>.</w:t>
            </w:r>
            <w:r w:rsidRPr="00D465F0">
              <w:rPr>
                <w:rFonts w:eastAsia="Times New Roman" w:cs="Arial"/>
                <w:b/>
                <w:color w:val="222222"/>
              </w:rPr>
              <w:t xml:space="preserve"> </w:t>
            </w:r>
            <w:r w:rsidRPr="00D465F0">
              <w:rPr>
                <w:rFonts w:cs="Arial"/>
                <w:b/>
                <w:bCs/>
                <w:color w:val="222222"/>
              </w:rPr>
              <w:t>Distance:</w:t>
            </w:r>
            <w:r w:rsidRPr="00D465F0">
              <w:rPr>
                <w:rStyle w:val="apple-converted-space"/>
                <w:rFonts w:cs="Arial"/>
                <w:b/>
                <w:color w:val="222222"/>
              </w:rPr>
              <w:t> </w:t>
            </w:r>
            <w:r w:rsidRPr="00D465F0">
              <w:rPr>
                <w:rFonts w:cs="Arial"/>
                <w:b/>
                <w:color w:val="222222"/>
              </w:rPr>
              <w:t xml:space="preserve">2.5km. </w:t>
            </w:r>
            <w:r w:rsidRPr="00D465F0">
              <w:rPr>
                <w:rFonts w:cs="Arial"/>
                <w:b/>
                <w:bCs/>
                <w:color w:val="222222"/>
              </w:rPr>
              <w:t>Time:</w:t>
            </w:r>
            <w:r w:rsidRPr="00D465F0">
              <w:rPr>
                <w:rStyle w:val="apple-converted-space"/>
                <w:rFonts w:cs="Arial"/>
                <w:b/>
                <w:color w:val="222222"/>
              </w:rPr>
              <w:t> </w:t>
            </w:r>
            <w:r w:rsidRPr="00D465F0">
              <w:rPr>
                <w:rFonts w:cs="Arial"/>
                <w:b/>
                <w:color w:val="222222"/>
              </w:rPr>
              <w:t>1.5 hrs. Gravel pathway, boardwalk &amp; steps</w:t>
            </w:r>
            <w:r w:rsidRPr="00D465F0">
              <w:rPr>
                <w:rFonts w:eastAsia="Times New Roman" w:cs="Arial"/>
                <w:b/>
                <w:color w:val="222222"/>
              </w:rPr>
              <w:t xml:space="preserve">. </w:t>
            </w:r>
            <w:r w:rsidRPr="00D465F0">
              <w:rPr>
                <w:rFonts w:cs="Arial"/>
                <w:b/>
                <w:bCs/>
                <w:color w:val="222222"/>
              </w:rPr>
              <w:t>Grade:</w:t>
            </w:r>
            <w:r w:rsidRPr="00D465F0">
              <w:rPr>
                <w:rStyle w:val="apple-converted-space"/>
                <w:rFonts w:cs="Arial"/>
                <w:b/>
                <w:color w:val="222222"/>
              </w:rPr>
              <w:t> </w:t>
            </w:r>
            <w:r w:rsidRPr="00D465F0">
              <w:rPr>
                <w:rFonts w:cs="Arial"/>
                <w:b/>
                <w:color w:val="222222"/>
              </w:rPr>
              <w:t>Easy/moderate. A linear walk with some inclines and steps along existing gravel pathway and boardwalk.</w:t>
            </w:r>
            <w:r w:rsidRPr="00D465F0">
              <w:rPr>
                <w:rFonts w:eastAsia="Times New Roman" w:cs="Arial"/>
                <w:b/>
                <w:color w:val="222222"/>
              </w:rPr>
              <w:t xml:space="preserve"> </w:t>
            </w:r>
            <w:r w:rsidRPr="00D465F0">
              <w:rPr>
                <w:rFonts w:cs="Arial"/>
                <w:b/>
                <w:color w:val="222222"/>
                <w:shd w:val="clear" w:color="auto" w:fill="FFFFFF"/>
              </w:rPr>
              <w:t>Wear warm waterproof clothing and suitable footwear. Children must be accompanied by an adult.</w:t>
            </w:r>
          </w:p>
        </w:tc>
        <w:tc>
          <w:tcPr>
            <w:tcW w:w="1417" w:type="dxa"/>
          </w:tcPr>
          <w:p w14:paraId="226D5454" w14:textId="45E212EF" w:rsidR="003B32D7" w:rsidRPr="00D465F0" w:rsidRDefault="003B32D7" w:rsidP="003B32D7">
            <w:pPr>
              <w:rPr>
                <w:b/>
              </w:rPr>
            </w:pPr>
            <w:r w:rsidRPr="00D465F0">
              <w:rPr>
                <w:b/>
              </w:rPr>
              <w:t>Meet at Marble Arch Caves visitor centre.</w:t>
            </w:r>
          </w:p>
        </w:tc>
        <w:tc>
          <w:tcPr>
            <w:tcW w:w="3544" w:type="dxa"/>
          </w:tcPr>
          <w:p w14:paraId="5EE51070" w14:textId="14E4B75B" w:rsidR="003B32D7" w:rsidRPr="00D465F0" w:rsidRDefault="003B32D7" w:rsidP="003B32D7">
            <w:pPr>
              <w:rPr>
                <w:rFonts w:eastAsia="Times New Roman"/>
              </w:rPr>
            </w:pPr>
            <w:r w:rsidRPr="00D465F0">
              <w:rPr>
                <w:b/>
              </w:rPr>
              <w:t>Numbers limited to twenty.</w:t>
            </w:r>
            <w:r w:rsidRPr="00D465F0">
              <w:rPr>
                <w:rFonts w:ascii="Arial" w:hAnsi="Arial" w:cs="Arial"/>
                <w:color w:val="222222"/>
                <w:shd w:val="clear" w:color="auto" w:fill="FFFFFF"/>
              </w:rPr>
              <w:t xml:space="preserve"> </w:t>
            </w:r>
          </w:p>
          <w:p w14:paraId="6C41B57D" w14:textId="35F383D2" w:rsidR="003B32D7" w:rsidRPr="00D465F0" w:rsidRDefault="003B32D7" w:rsidP="003B32D7">
            <w:pPr>
              <w:rPr>
                <w:rFonts w:eastAsia="Times New Roman"/>
              </w:rPr>
            </w:pPr>
          </w:p>
          <w:p w14:paraId="4C9CE711" w14:textId="22B2AB4C" w:rsidR="003B32D7" w:rsidRPr="00D465F0" w:rsidRDefault="003B32D7" w:rsidP="003B32D7">
            <w:pPr>
              <w:rPr>
                <w:b/>
              </w:rPr>
            </w:pPr>
          </w:p>
        </w:tc>
      </w:tr>
      <w:tr w:rsidR="003B32D7" w:rsidRPr="00D465F0" w14:paraId="3FD4CB50" w14:textId="77777777" w:rsidTr="00D8382D">
        <w:tc>
          <w:tcPr>
            <w:tcW w:w="1276" w:type="dxa"/>
          </w:tcPr>
          <w:p w14:paraId="7B5A864A" w14:textId="1E259A8C" w:rsidR="003B32D7" w:rsidRPr="00D465F0" w:rsidRDefault="003B32D7" w:rsidP="003B32D7">
            <w:pPr>
              <w:rPr>
                <w:b/>
                <w:color w:val="000000" w:themeColor="text1"/>
              </w:rPr>
            </w:pPr>
            <w:r w:rsidRPr="00D465F0">
              <w:rPr>
                <w:b/>
                <w:color w:val="000000" w:themeColor="text1"/>
              </w:rPr>
              <w:t>Saturday 18</w:t>
            </w:r>
            <w:r w:rsidRPr="00D465F0">
              <w:rPr>
                <w:b/>
                <w:color w:val="000000" w:themeColor="text1"/>
                <w:vertAlign w:val="superscript"/>
              </w:rPr>
              <w:t>th</w:t>
            </w:r>
            <w:r w:rsidRPr="00D465F0">
              <w:rPr>
                <w:b/>
                <w:color w:val="000000" w:themeColor="text1"/>
              </w:rPr>
              <w:t xml:space="preserve"> May</w:t>
            </w:r>
          </w:p>
          <w:p w14:paraId="70E986EB" w14:textId="483B94F5" w:rsidR="003B32D7" w:rsidRPr="00D465F0" w:rsidRDefault="003B32D7" w:rsidP="003B32D7">
            <w:pPr>
              <w:rPr>
                <w:b/>
                <w:color w:val="000000" w:themeColor="text1"/>
              </w:rPr>
            </w:pPr>
            <w:r w:rsidRPr="00D465F0">
              <w:rPr>
                <w:b/>
                <w:color w:val="000000" w:themeColor="text1"/>
              </w:rPr>
              <w:t>10.00 am -12.00 noon</w:t>
            </w:r>
            <w:r>
              <w:rPr>
                <w:b/>
                <w:color w:val="000000" w:themeColor="text1"/>
              </w:rPr>
              <w:t>.</w:t>
            </w:r>
          </w:p>
        </w:tc>
        <w:tc>
          <w:tcPr>
            <w:tcW w:w="1843" w:type="dxa"/>
          </w:tcPr>
          <w:p w14:paraId="49E9CE59" w14:textId="401AC1D1" w:rsidR="003B32D7" w:rsidRPr="00D465F0" w:rsidRDefault="003B32D7" w:rsidP="003B32D7">
            <w:pPr>
              <w:rPr>
                <w:b/>
              </w:rPr>
            </w:pPr>
            <w:r w:rsidRPr="00D465F0">
              <w:rPr>
                <w:b/>
              </w:rPr>
              <w:t>Discover our natural heritage: Guided walking tour.</w:t>
            </w:r>
          </w:p>
        </w:tc>
        <w:tc>
          <w:tcPr>
            <w:tcW w:w="1701" w:type="dxa"/>
          </w:tcPr>
          <w:p w14:paraId="299E00A1" w14:textId="3FD6266B" w:rsidR="003B32D7" w:rsidRPr="00D465F0" w:rsidRDefault="003B32D7" w:rsidP="003B32D7">
            <w:pPr>
              <w:rPr>
                <w:b/>
              </w:rPr>
            </w:pPr>
            <w:r w:rsidRPr="00D465F0">
              <w:rPr>
                <w:b/>
              </w:rPr>
              <w:t xml:space="preserve">Marble Arch </w:t>
            </w:r>
            <w:r w:rsidR="00AB5849">
              <w:rPr>
                <w:b/>
              </w:rPr>
              <w:t>C</w:t>
            </w:r>
            <w:r w:rsidRPr="00D465F0">
              <w:rPr>
                <w:b/>
              </w:rPr>
              <w:t>aves UNESCO Global Geopark.</w:t>
            </w:r>
          </w:p>
        </w:tc>
        <w:tc>
          <w:tcPr>
            <w:tcW w:w="5670" w:type="dxa"/>
          </w:tcPr>
          <w:p w14:paraId="2D8AE13A" w14:textId="54E07863" w:rsidR="003B32D7" w:rsidRPr="00D465F0" w:rsidRDefault="003B32D7" w:rsidP="003B32D7">
            <w:pPr>
              <w:pStyle w:val="NormalWeb"/>
              <w:shd w:val="clear" w:color="auto" w:fill="FFFFFF"/>
              <w:spacing w:before="0" w:beforeAutospacing="0" w:after="0" w:afterAutospacing="0"/>
              <w:rPr>
                <w:rFonts w:asciiTheme="minorHAnsi" w:hAnsiTheme="minorHAnsi" w:cs="Arial"/>
                <w:b/>
                <w:color w:val="222222"/>
              </w:rPr>
            </w:pPr>
            <w:r w:rsidRPr="00D465F0">
              <w:rPr>
                <w:rFonts w:asciiTheme="minorHAnsi" w:hAnsiTheme="minorHAnsi"/>
                <w:b/>
              </w:rPr>
              <w:t xml:space="preserve">Gortmaconnell and Owenbrean. Distance: 5.6kms </w:t>
            </w:r>
            <w:r w:rsidRPr="00D465F0">
              <w:rPr>
                <w:rFonts w:asciiTheme="minorHAnsi" w:hAnsiTheme="minorHAnsi" w:cs="Arial"/>
                <w:b/>
                <w:bCs/>
                <w:color w:val="222222"/>
              </w:rPr>
              <w:t>Time:</w:t>
            </w:r>
            <w:r w:rsidRPr="00D465F0">
              <w:rPr>
                <w:rStyle w:val="apple-converted-space"/>
                <w:rFonts w:asciiTheme="minorHAnsi" w:hAnsiTheme="minorHAnsi" w:cs="Arial"/>
                <w:b/>
                <w:color w:val="222222"/>
              </w:rPr>
              <w:t> </w:t>
            </w:r>
            <w:r w:rsidRPr="00D465F0">
              <w:rPr>
                <w:rFonts w:asciiTheme="minorHAnsi" w:hAnsiTheme="minorHAnsi" w:cs="Arial"/>
                <w:b/>
                <w:color w:val="222222"/>
              </w:rPr>
              <w:t>2 hours.</w:t>
            </w:r>
            <w:r w:rsidRPr="00D465F0">
              <w:rPr>
                <w:rStyle w:val="apple-converted-space"/>
                <w:rFonts w:asciiTheme="minorHAnsi" w:hAnsiTheme="minorHAnsi" w:cs="Arial"/>
                <w:b/>
                <w:color w:val="222222"/>
              </w:rPr>
              <w:t> </w:t>
            </w:r>
            <w:r w:rsidRPr="00D465F0">
              <w:rPr>
                <w:rFonts w:asciiTheme="minorHAnsi" w:hAnsiTheme="minorHAnsi" w:cs="Arial"/>
                <w:b/>
                <w:color w:val="222222"/>
              </w:rPr>
              <w:t xml:space="preserve">Farm track. Grade: moderate to difficult. Suitable for walkers with moderate levels of fitness. </w:t>
            </w:r>
            <w:r w:rsidRPr="00D465F0">
              <w:rPr>
                <w:rFonts w:asciiTheme="minorHAnsi" w:hAnsiTheme="minorHAnsi" w:cs="Arial"/>
                <w:b/>
                <w:color w:val="222222"/>
                <w:shd w:val="clear" w:color="auto" w:fill="FFFFFF"/>
              </w:rPr>
              <w:t>Wear warm waterproof clothing and suitable footwear. Not suitable for children under 12 years old.</w:t>
            </w:r>
            <w:r w:rsidRPr="00D465F0">
              <w:rPr>
                <w:rStyle w:val="apple-converted-space"/>
                <w:rFonts w:asciiTheme="minorHAnsi" w:hAnsiTheme="minorHAnsi" w:cs="Arial"/>
                <w:b/>
                <w:color w:val="222222"/>
                <w:shd w:val="clear" w:color="auto" w:fill="FFFFFF"/>
              </w:rPr>
              <w:t> </w:t>
            </w:r>
          </w:p>
        </w:tc>
        <w:tc>
          <w:tcPr>
            <w:tcW w:w="1417" w:type="dxa"/>
          </w:tcPr>
          <w:p w14:paraId="43EF4583" w14:textId="42D37952" w:rsidR="003B32D7" w:rsidRPr="00D465F0" w:rsidRDefault="003B32D7" w:rsidP="003B32D7">
            <w:pPr>
              <w:rPr>
                <w:b/>
              </w:rPr>
            </w:pPr>
            <w:r w:rsidRPr="00D465F0">
              <w:rPr>
                <w:b/>
              </w:rPr>
              <w:t>Meet at Marble Arch Caves visitor centre.</w:t>
            </w:r>
          </w:p>
        </w:tc>
        <w:tc>
          <w:tcPr>
            <w:tcW w:w="3544" w:type="dxa"/>
          </w:tcPr>
          <w:p w14:paraId="4D4A8B74" w14:textId="07E9C784" w:rsidR="003B32D7" w:rsidRPr="00D465F0" w:rsidRDefault="003B32D7" w:rsidP="003B32D7">
            <w:pPr>
              <w:rPr>
                <w:b/>
              </w:rPr>
            </w:pPr>
            <w:r w:rsidRPr="00D465F0">
              <w:rPr>
                <w:b/>
              </w:rPr>
              <w:t>Numbers limited to twenty.</w:t>
            </w:r>
            <w:r w:rsidRPr="00D465F0">
              <w:rPr>
                <w:rFonts w:ascii="Arial" w:hAnsi="Arial" w:cs="Arial"/>
                <w:color w:val="222222"/>
                <w:shd w:val="clear" w:color="auto" w:fill="FFFFFF"/>
              </w:rPr>
              <w:t xml:space="preserve"> </w:t>
            </w:r>
          </w:p>
        </w:tc>
      </w:tr>
    </w:tbl>
    <w:p w14:paraId="154463B2" w14:textId="210137C0" w:rsidR="00D66C7B" w:rsidRDefault="00D66C7B" w:rsidP="00D66C7B">
      <w:pPr>
        <w:tabs>
          <w:tab w:val="left" w:pos="2737"/>
        </w:tabs>
        <w:jc w:val="center"/>
        <w:rPr>
          <w:sz w:val="28"/>
          <w:szCs w:val="28"/>
          <w:lang w:val="en-US"/>
        </w:rPr>
      </w:pPr>
      <w:r>
        <w:rPr>
          <w:sz w:val="28"/>
          <w:szCs w:val="28"/>
          <w:lang w:val="en-US"/>
        </w:rPr>
        <w:t>For more details or to book a place c</w:t>
      </w:r>
      <w:r w:rsidRPr="005E5AB4">
        <w:rPr>
          <w:sz w:val="28"/>
          <w:szCs w:val="28"/>
          <w:lang w:val="en-US"/>
        </w:rPr>
        <w:t>ontact</w:t>
      </w:r>
      <w:r>
        <w:rPr>
          <w:sz w:val="28"/>
          <w:szCs w:val="28"/>
          <w:lang w:val="en-US"/>
        </w:rPr>
        <w:t xml:space="preserve">: </w:t>
      </w:r>
      <w:r w:rsidRPr="005E5AB4">
        <w:rPr>
          <w:sz w:val="28"/>
          <w:szCs w:val="28"/>
          <w:lang w:val="en-US"/>
        </w:rPr>
        <w:t>Barney Devine 07734847470</w:t>
      </w:r>
    </w:p>
    <w:p w14:paraId="7CAE0414" w14:textId="470FF9C9" w:rsidR="00C6319A" w:rsidRPr="00DC6F04" w:rsidRDefault="004F43EE" w:rsidP="00DC6F04">
      <w:pPr>
        <w:tabs>
          <w:tab w:val="left" w:pos="2737"/>
        </w:tabs>
        <w:jc w:val="center"/>
        <w:rPr>
          <w:color w:val="0563C1" w:themeColor="hyperlink"/>
          <w:sz w:val="28"/>
          <w:szCs w:val="28"/>
          <w:u w:val="single"/>
          <w:lang w:val="en-US"/>
        </w:rPr>
      </w:pPr>
      <w:hyperlink r:id="rId9" w:history="1">
        <w:r w:rsidR="00D66C7B" w:rsidRPr="005E5AB4">
          <w:rPr>
            <w:rStyle w:val="Hyperlink"/>
            <w:sz w:val="28"/>
            <w:szCs w:val="28"/>
            <w:lang w:val="en-US"/>
          </w:rPr>
          <w:t>barney@c2c.org.uk</w:t>
        </w:r>
      </w:hyperlink>
    </w:p>
    <w:p w14:paraId="2A82C727" w14:textId="4AEE6205" w:rsidR="00C6319A" w:rsidRPr="00DC6F04" w:rsidRDefault="004F43EE" w:rsidP="00DC6F04">
      <w:pPr>
        <w:tabs>
          <w:tab w:val="left" w:pos="2737"/>
        </w:tabs>
        <w:jc w:val="center"/>
        <w:rPr>
          <w:color w:val="0563C1" w:themeColor="hyperlink"/>
          <w:sz w:val="28"/>
          <w:szCs w:val="28"/>
          <w:u w:val="single"/>
          <w:lang w:val="en-US"/>
        </w:rPr>
      </w:pPr>
      <w:hyperlink r:id="rId10" w:history="1">
        <w:r w:rsidR="00D66C7B" w:rsidRPr="00756886">
          <w:rPr>
            <w:rStyle w:val="Hyperlink"/>
            <w:sz w:val="28"/>
            <w:szCs w:val="28"/>
            <w:lang w:val="en-US"/>
          </w:rPr>
          <w:t>www.facebook.com/c2cgp/</w:t>
        </w:r>
      </w:hyperlink>
    </w:p>
    <w:p w14:paraId="28F7213B" w14:textId="31DD0B17" w:rsidR="00D66C7B" w:rsidRDefault="004F43EE" w:rsidP="00D66C7B">
      <w:pPr>
        <w:tabs>
          <w:tab w:val="left" w:pos="2737"/>
        </w:tabs>
        <w:jc w:val="center"/>
        <w:rPr>
          <w:rStyle w:val="Hyperlink"/>
          <w:sz w:val="28"/>
          <w:szCs w:val="28"/>
          <w:lang w:val="en-US"/>
        </w:rPr>
      </w:pPr>
      <w:hyperlink r:id="rId11" w:history="1">
        <w:r w:rsidR="00D66C7B" w:rsidRPr="00756886">
          <w:rPr>
            <w:rStyle w:val="Hyperlink"/>
            <w:sz w:val="28"/>
            <w:szCs w:val="28"/>
            <w:lang w:val="en-US"/>
          </w:rPr>
          <w:t>www.c2c.org.uk</w:t>
        </w:r>
      </w:hyperlink>
    </w:p>
    <w:p w14:paraId="07FF3193" w14:textId="77777777" w:rsidR="00126329" w:rsidRDefault="00126329" w:rsidP="00D66C7B">
      <w:pPr>
        <w:tabs>
          <w:tab w:val="left" w:pos="2737"/>
        </w:tabs>
        <w:jc w:val="center"/>
        <w:rPr>
          <w:rStyle w:val="Hyperlink"/>
          <w:sz w:val="28"/>
          <w:szCs w:val="28"/>
          <w:lang w:val="en-US"/>
        </w:rPr>
      </w:pPr>
    </w:p>
    <w:p w14:paraId="0E317A10" w14:textId="2ADF4C10" w:rsidR="00126329" w:rsidRDefault="00126329" w:rsidP="00126329">
      <w:pPr>
        <w:pStyle w:val="Body"/>
        <w:jc w:val="center"/>
        <w:rPr>
          <w:rFonts w:ascii="Calibri" w:eastAsia="Calibri" w:hAnsi="Calibri" w:cs="Calibri"/>
          <w:sz w:val="20"/>
          <w:szCs w:val="20"/>
          <w:lang w:val="en-US"/>
        </w:rPr>
      </w:pPr>
      <w:r>
        <w:rPr>
          <w:noProof/>
        </w:rPr>
        <w:drawing>
          <wp:inline distT="0" distB="0" distL="0" distR="0" wp14:anchorId="78DFB0EE" wp14:editId="110044C0">
            <wp:extent cx="1714500" cy="635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1.png"/>
                    <pic:cNvPicPr/>
                  </pic:nvPicPr>
                  <pic:blipFill>
                    <a:blip r:embed="rId12">
                      <a:extLst>
                        <a:ext uri="{28A0092B-C50C-407E-A947-70E740481C1C}">
                          <a14:useLocalDpi xmlns:a14="http://schemas.microsoft.com/office/drawing/2010/main" val="0"/>
                        </a:ext>
                      </a:extLst>
                    </a:blip>
                    <a:stretch>
                      <a:fillRect/>
                    </a:stretch>
                  </pic:blipFill>
                  <pic:spPr>
                    <a:xfrm>
                      <a:off x="0" y="0"/>
                      <a:ext cx="1714500" cy="635000"/>
                    </a:xfrm>
                    <a:prstGeom prst="rect">
                      <a:avLst/>
                    </a:prstGeom>
                  </pic:spPr>
                </pic:pic>
              </a:graphicData>
            </a:graphic>
          </wp:inline>
        </w:drawing>
      </w:r>
      <w:r>
        <w:rPr>
          <w:noProof/>
        </w:rPr>
        <w:drawing>
          <wp:inline distT="0" distB="0" distL="0" distR="0" wp14:anchorId="4E157D1A" wp14:editId="17D718BF">
            <wp:extent cx="2228707" cy="647551"/>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ermanagh-Omagh-Council-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86754" cy="664417"/>
                    </a:xfrm>
                    <a:prstGeom prst="rect">
                      <a:avLst/>
                    </a:prstGeom>
                  </pic:spPr>
                </pic:pic>
              </a:graphicData>
            </a:graphic>
          </wp:inline>
        </w:drawing>
      </w:r>
    </w:p>
    <w:p w14:paraId="5375BB82" w14:textId="77777777" w:rsidR="00126329" w:rsidRDefault="00126329" w:rsidP="00126329">
      <w:pPr>
        <w:pStyle w:val="Body"/>
        <w:jc w:val="center"/>
        <w:rPr>
          <w:rFonts w:ascii="Calibri" w:eastAsia="Calibri" w:hAnsi="Calibri" w:cs="Calibri"/>
          <w:sz w:val="20"/>
          <w:szCs w:val="20"/>
          <w:lang w:val="en-US"/>
        </w:rPr>
      </w:pPr>
    </w:p>
    <w:p w14:paraId="6A152B72" w14:textId="74A26170" w:rsidR="00126329" w:rsidRDefault="00126329" w:rsidP="00126329">
      <w:pPr>
        <w:pStyle w:val="Body"/>
        <w:rPr>
          <w:rFonts w:ascii="Calibri" w:eastAsia="Calibri" w:hAnsi="Calibri" w:cs="Calibri"/>
          <w:sz w:val="20"/>
          <w:szCs w:val="20"/>
          <w:lang w:val="en-US"/>
        </w:rPr>
      </w:pPr>
      <w:r>
        <w:rPr>
          <w:rFonts w:ascii="Calibri" w:eastAsia="Calibri" w:hAnsi="Calibri" w:cs="Calibri"/>
          <w:sz w:val="20"/>
          <w:szCs w:val="20"/>
          <w:lang w:val="en-US"/>
        </w:rPr>
        <w:t>The Cuilcagh to Cleenish: A Great Place Project is supported by the National Lottery Heritage Fund and Fermanagh and Omagh District Council.</w:t>
      </w:r>
      <w:r>
        <w:rPr>
          <w:rFonts w:ascii="Calibri" w:eastAsia="Calibri" w:hAnsi="Calibri" w:cs="Calibri"/>
          <w:sz w:val="20"/>
          <w:szCs w:val="20"/>
          <w:lang w:val="en-US"/>
        </w:rPr>
        <w:t xml:space="preserve"> </w:t>
      </w:r>
      <w:r>
        <w:rPr>
          <w:rFonts w:ascii="Calibri" w:eastAsia="Calibri" w:hAnsi="Calibri" w:cs="Calibri"/>
          <w:sz w:val="20"/>
          <w:szCs w:val="20"/>
          <w:lang w:val="en-US"/>
        </w:rPr>
        <w:t xml:space="preserve">The project is being delivered in partnership by Outdoor Recreation Northern Ireland (lead partner), Cleenish Community Association, Killesher Community Development Association and Fermanagh and Omagh District Council through the resources of the Marble Arch Caves UNESCO Global Geopark. </w:t>
      </w:r>
    </w:p>
    <w:p w14:paraId="16D2FADF" w14:textId="77777777" w:rsidR="00126329" w:rsidRPr="0017030D" w:rsidRDefault="00126329" w:rsidP="004F43EE">
      <w:pPr>
        <w:tabs>
          <w:tab w:val="left" w:pos="2737"/>
        </w:tabs>
      </w:pPr>
      <w:bookmarkStart w:id="0" w:name="_GoBack"/>
      <w:bookmarkEnd w:id="0"/>
    </w:p>
    <w:sectPr w:rsidR="00126329" w:rsidRPr="0017030D" w:rsidSect="00106AD1">
      <w:type w:val="continuous"/>
      <w:pgSz w:w="16838" w:h="11906" w:code="9"/>
      <w:pgMar w:top="720" w:right="720" w:bottom="720" w:left="72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6A7"/>
    <w:rsid w:val="000025A8"/>
    <w:rsid w:val="00021962"/>
    <w:rsid w:val="00051EC9"/>
    <w:rsid w:val="00077809"/>
    <w:rsid w:val="00082DE4"/>
    <w:rsid w:val="000956F5"/>
    <w:rsid w:val="000A4F3F"/>
    <w:rsid w:val="000E1C88"/>
    <w:rsid w:val="00103B2A"/>
    <w:rsid w:val="00106AD1"/>
    <w:rsid w:val="00126329"/>
    <w:rsid w:val="001373F1"/>
    <w:rsid w:val="001608C8"/>
    <w:rsid w:val="0017030D"/>
    <w:rsid w:val="001728F4"/>
    <w:rsid w:val="00183866"/>
    <w:rsid w:val="00191378"/>
    <w:rsid w:val="001B1457"/>
    <w:rsid w:val="00214579"/>
    <w:rsid w:val="00237C1D"/>
    <w:rsid w:val="00260D8A"/>
    <w:rsid w:val="00286427"/>
    <w:rsid w:val="00292369"/>
    <w:rsid w:val="002E202B"/>
    <w:rsid w:val="003B32D7"/>
    <w:rsid w:val="003D5479"/>
    <w:rsid w:val="00412290"/>
    <w:rsid w:val="00445AAD"/>
    <w:rsid w:val="004B016A"/>
    <w:rsid w:val="004C64FA"/>
    <w:rsid w:val="004D5DA3"/>
    <w:rsid w:val="004F2310"/>
    <w:rsid w:val="004F43EE"/>
    <w:rsid w:val="00532254"/>
    <w:rsid w:val="005671A2"/>
    <w:rsid w:val="005A3F0E"/>
    <w:rsid w:val="005E5AB4"/>
    <w:rsid w:val="00634AE3"/>
    <w:rsid w:val="00664EB3"/>
    <w:rsid w:val="00671C92"/>
    <w:rsid w:val="00680F82"/>
    <w:rsid w:val="006828EC"/>
    <w:rsid w:val="006B07D6"/>
    <w:rsid w:val="006B22D1"/>
    <w:rsid w:val="006D233D"/>
    <w:rsid w:val="006E66E1"/>
    <w:rsid w:val="006F308D"/>
    <w:rsid w:val="00702E77"/>
    <w:rsid w:val="007A74C0"/>
    <w:rsid w:val="007B2B32"/>
    <w:rsid w:val="00821F38"/>
    <w:rsid w:val="0083194F"/>
    <w:rsid w:val="0083559E"/>
    <w:rsid w:val="00853021"/>
    <w:rsid w:val="008621F2"/>
    <w:rsid w:val="008724FD"/>
    <w:rsid w:val="00885979"/>
    <w:rsid w:val="008B07D9"/>
    <w:rsid w:val="008E6685"/>
    <w:rsid w:val="00917B18"/>
    <w:rsid w:val="00921A08"/>
    <w:rsid w:val="009515E7"/>
    <w:rsid w:val="00972561"/>
    <w:rsid w:val="009B76A7"/>
    <w:rsid w:val="009F7B9B"/>
    <w:rsid w:val="00A13BA0"/>
    <w:rsid w:val="00A71DCE"/>
    <w:rsid w:val="00A87116"/>
    <w:rsid w:val="00A93B9B"/>
    <w:rsid w:val="00AB3486"/>
    <w:rsid w:val="00AB5849"/>
    <w:rsid w:val="00AC2DF0"/>
    <w:rsid w:val="00AD56E3"/>
    <w:rsid w:val="00B13CAB"/>
    <w:rsid w:val="00B23A8A"/>
    <w:rsid w:val="00B25878"/>
    <w:rsid w:val="00B60671"/>
    <w:rsid w:val="00B65CC4"/>
    <w:rsid w:val="00B85D2F"/>
    <w:rsid w:val="00BA3688"/>
    <w:rsid w:val="00BD32C6"/>
    <w:rsid w:val="00BE1430"/>
    <w:rsid w:val="00C23A2F"/>
    <w:rsid w:val="00C24BB0"/>
    <w:rsid w:val="00C6319A"/>
    <w:rsid w:val="00C75618"/>
    <w:rsid w:val="00C96D7D"/>
    <w:rsid w:val="00CB54D5"/>
    <w:rsid w:val="00CF75A1"/>
    <w:rsid w:val="00D465F0"/>
    <w:rsid w:val="00D66C7B"/>
    <w:rsid w:val="00D8382D"/>
    <w:rsid w:val="00DC6F04"/>
    <w:rsid w:val="00DD14C0"/>
    <w:rsid w:val="00DD6813"/>
    <w:rsid w:val="00E60DC8"/>
    <w:rsid w:val="00EF04A6"/>
    <w:rsid w:val="00F0171B"/>
    <w:rsid w:val="00F66DAD"/>
    <w:rsid w:val="00F67FAA"/>
    <w:rsid w:val="00FD1860"/>
    <w:rsid w:val="00FE6D49"/>
    <w:rsid w:val="00FF5E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EBE8E"/>
  <w15:chartTrackingRefBased/>
  <w15:docId w15:val="{70CD54B5-250A-1C45-A839-D806AA40D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76A7"/>
    <w:rPr>
      <w:rFonts w:eastAsiaTheme="minorEastAsia"/>
    </w:rPr>
  </w:style>
  <w:style w:type="paragraph" w:styleId="Heading1">
    <w:name w:val="heading 1"/>
    <w:basedOn w:val="Normal"/>
    <w:next w:val="Normal"/>
    <w:link w:val="Heading1Char"/>
    <w:uiPriority w:val="9"/>
    <w:qFormat/>
    <w:rsid w:val="00D465F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B76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24BB0"/>
    <w:rPr>
      <w:color w:val="0563C1" w:themeColor="hyperlink"/>
      <w:u w:val="single"/>
    </w:rPr>
  </w:style>
  <w:style w:type="character" w:styleId="UnresolvedMention">
    <w:name w:val="Unresolved Mention"/>
    <w:basedOn w:val="DefaultParagraphFont"/>
    <w:uiPriority w:val="99"/>
    <w:semiHidden/>
    <w:unhideWhenUsed/>
    <w:rsid w:val="00C24BB0"/>
    <w:rPr>
      <w:color w:val="605E5C"/>
      <w:shd w:val="clear" w:color="auto" w:fill="E1DFDD"/>
    </w:rPr>
  </w:style>
  <w:style w:type="character" w:styleId="FollowedHyperlink">
    <w:name w:val="FollowedHyperlink"/>
    <w:basedOn w:val="DefaultParagraphFont"/>
    <w:uiPriority w:val="99"/>
    <w:semiHidden/>
    <w:unhideWhenUsed/>
    <w:rsid w:val="000A4F3F"/>
    <w:rPr>
      <w:color w:val="954F72" w:themeColor="followedHyperlink"/>
      <w:u w:val="single"/>
    </w:rPr>
  </w:style>
  <w:style w:type="character" w:customStyle="1" w:styleId="apple-converted-space">
    <w:name w:val="apple-converted-space"/>
    <w:basedOn w:val="DefaultParagraphFont"/>
    <w:rsid w:val="00A13BA0"/>
  </w:style>
  <w:style w:type="paragraph" w:styleId="NormalWeb">
    <w:name w:val="Normal (Web)"/>
    <w:basedOn w:val="Normal"/>
    <w:uiPriority w:val="99"/>
    <w:unhideWhenUsed/>
    <w:rsid w:val="00A13BA0"/>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6828EC"/>
    <w:rPr>
      <w:rFonts w:eastAsiaTheme="minorEastAsia"/>
    </w:rPr>
  </w:style>
  <w:style w:type="character" w:customStyle="1" w:styleId="Heading1Char">
    <w:name w:val="Heading 1 Char"/>
    <w:basedOn w:val="DefaultParagraphFont"/>
    <w:link w:val="Heading1"/>
    <w:uiPriority w:val="9"/>
    <w:rsid w:val="00D465F0"/>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214579"/>
    <w:rPr>
      <w:sz w:val="16"/>
      <w:szCs w:val="16"/>
    </w:rPr>
  </w:style>
  <w:style w:type="paragraph" w:styleId="CommentText">
    <w:name w:val="annotation text"/>
    <w:basedOn w:val="Normal"/>
    <w:link w:val="CommentTextChar"/>
    <w:uiPriority w:val="99"/>
    <w:semiHidden/>
    <w:unhideWhenUsed/>
    <w:rsid w:val="00214579"/>
    <w:rPr>
      <w:sz w:val="20"/>
      <w:szCs w:val="20"/>
    </w:rPr>
  </w:style>
  <w:style w:type="character" w:customStyle="1" w:styleId="CommentTextChar">
    <w:name w:val="Comment Text Char"/>
    <w:basedOn w:val="DefaultParagraphFont"/>
    <w:link w:val="CommentText"/>
    <w:uiPriority w:val="99"/>
    <w:semiHidden/>
    <w:rsid w:val="00214579"/>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214579"/>
    <w:rPr>
      <w:b/>
      <w:bCs/>
    </w:rPr>
  </w:style>
  <w:style w:type="character" w:customStyle="1" w:styleId="CommentSubjectChar">
    <w:name w:val="Comment Subject Char"/>
    <w:basedOn w:val="CommentTextChar"/>
    <w:link w:val="CommentSubject"/>
    <w:uiPriority w:val="99"/>
    <w:semiHidden/>
    <w:rsid w:val="00214579"/>
    <w:rPr>
      <w:rFonts w:eastAsiaTheme="minorEastAsia"/>
      <w:b/>
      <w:bCs/>
      <w:sz w:val="20"/>
      <w:szCs w:val="20"/>
    </w:rPr>
  </w:style>
  <w:style w:type="paragraph" w:styleId="BalloonText">
    <w:name w:val="Balloon Text"/>
    <w:basedOn w:val="Normal"/>
    <w:link w:val="BalloonTextChar"/>
    <w:uiPriority w:val="99"/>
    <w:semiHidden/>
    <w:unhideWhenUsed/>
    <w:rsid w:val="0021457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14579"/>
    <w:rPr>
      <w:rFonts w:ascii="Times New Roman" w:eastAsiaTheme="minorEastAsia" w:hAnsi="Times New Roman" w:cs="Times New Roman"/>
      <w:sz w:val="18"/>
      <w:szCs w:val="18"/>
    </w:rPr>
  </w:style>
  <w:style w:type="paragraph" w:customStyle="1" w:styleId="Body">
    <w:name w:val="Body"/>
    <w:rsid w:val="00126329"/>
    <w:pPr>
      <w:pBdr>
        <w:top w:val="nil"/>
        <w:left w:val="nil"/>
        <w:bottom w:val="nil"/>
        <w:right w:val="nil"/>
        <w:between w:val="nil"/>
        <w:bar w:val="nil"/>
      </w:pBdr>
    </w:pPr>
    <w:rPr>
      <w:rFonts w:ascii="Times New Roman" w:eastAsia="Times New Roman" w:hAnsi="Times New Roman" w:cs="Times New Roman"/>
      <w:color w:val="000000"/>
      <w:u w:color="000000"/>
      <w:bdr w:val="ni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849338">
      <w:bodyDiv w:val="1"/>
      <w:marLeft w:val="0"/>
      <w:marRight w:val="0"/>
      <w:marTop w:val="0"/>
      <w:marBottom w:val="0"/>
      <w:divBdr>
        <w:top w:val="none" w:sz="0" w:space="0" w:color="auto"/>
        <w:left w:val="none" w:sz="0" w:space="0" w:color="auto"/>
        <w:bottom w:val="none" w:sz="0" w:space="0" w:color="auto"/>
        <w:right w:val="none" w:sz="0" w:space="0" w:color="auto"/>
      </w:divBdr>
      <w:divsChild>
        <w:div w:id="580023468">
          <w:marLeft w:val="0"/>
          <w:marRight w:val="0"/>
          <w:marTop w:val="0"/>
          <w:marBottom w:val="300"/>
          <w:divBdr>
            <w:top w:val="none" w:sz="0" w:space="0" w:color="auto"/>
            <w:left w:val="none" w:sz="0" w:space="0" w:color="auto"/>
            <w:bottom w:val="none" w:sz="0" w:space="0" w:color="auto"/>
            <w:right w:val="none" w:sz="0" w:space="0" w:color="auto"/>
          </w:divBdr>
        </w:div>
        <w:div w:id="303580829">
          <w:marLeft w:val="0"/>
          <w:marRight w:val="0"/>
          <w:marTop w:val="0"/>
          <w:marBottom w:val="300"/>
          <w:divBdr>
            <w:top w:val="none" w:sz="0" w:space="0" w:color="auto"/>
            <w:left w:val="none" w:sz="0" w:space="0" w:color="auto"/>
            <w:bottom w:val="none" w:sz="0" w:space="0" w:color="auto"/>
            <w:right w:val="none" w:sz="0" w:space="0" w:color="auto"/>
          </w:divBdr>
        </w:div>
        <w:div w:id="119037929">
          <w:marLeft w:val="0"/>
          <w:marRight w:val="0"/>
          <w:marTop w:val="0"/>
          <w:marBottom w:val="300"/>
          <w:divBdr>
            <w:top w:val="none" w:sz="0" w:space="0" w:color="auto"/>
            <w:left w:val="none" w:sz="0" w:space="0" w:color="auto"/>
            <w:bottom w:val="none" w:sz="0" w:space="0" w:color="auto"/>
            <w:right w:val="none" w:sz="0" w:space="0" w:color="auto"/>
          </w:divBdr>
        </w:div>
        <w:div w:id="459957889">
          <w:marLeft w:val="0"/>
          <w:marRight w:val="0"/>
          <w:marTop w:val="0"/>
          <w:marBottom w:val="300"/>
          <w:divBdr>
            <w:top w:val="none" w:sz="0" w:space="0" w:color="auto"/>
            <w:left w:val="none" w:sz="0" w:space="0" w:color="auto"/>
            <w:bottom w:val="none" w:sz="0" w:space="0" w:color="auto"/>
            <w:right w:val="none" w:sz="0" w:space="0" w:color="auto"/>
          </w:divBdr>
        </w:div>
      </w:divsChild>
    </w:div>
    <w:div w:id="887106227">
      <w:bodyDiv w:val="1"/>
      <w:marLeft w:val="0"/>
      <w:marRight w:val="0"/>
      <w:marTop w:val="0"/>
      <w:marBottom w:val="0"/>
      <w:divBdr>
        <w:top w:val="none" w:sz="0" w:space="0" w:color="auto"/>
        <w:left w:val="none" w:sz="0" w:space="0" w:color="auto"/>
        <w:bottom w:val="none" w:sz="0" w:space="0" w:color="auto"/>
        <w:right w:val="none" w:sz="0" w:space="0" w:color="auto"/>
      </w:divBdr>
    </w:div>
    <w:div w:id="927277082">
      <w:bodyDiv w:val="1"/>
      <w:marLeft w:val="0"/>
      <w:marRight w:val="0"/>
      <w:marTop w:val="0"/>
      <w:marBottom w:val="0"/>
      <w:divBdr>
        <w:top w:val="none" w:sz="0" w:space="0" w:color="auto"/>
        <w:left w:val="none" w:sz="0" w:space="0" w:color="auto"/>
        <w:bottom w:val="none" w:sz="0" w:space="0" w:color="auto"/>
        <w:right w:val="none" w:sz="0" w:space="0" w:color="auto"/>
      </w:divBdr>
    </w:div>
    <w:div w:id="1087338156">
      <w:bodyDiv w:val="1"/>
      <w:marLeft w:val="0"/>
      <w:marRight w:val="0"/>
      <w:marTop w:val="0"/>
      <w:marBottom w:val="0"/>
      <w:divBdr>
        <w:top w:val="none" w:sz="0" w:space="0" w:color="auto"/>
        <w:left w:val="none" w:sz="0" w:space="0" w:color="auto"/>
        <w:bottom w:val="none" w:sz="0" w:space="0" w:color="auto"/>
        <w:right w:val="none" w:sz="0" w:space="0" w:color="auto"/>
      </w:divBdr>
    </w:div>
    <w:div w:id="1343901303">
      <w:bodyDiv w:val="1"/>
      <w:marLeft w:val="0"/>
      <w:marRight w:val="0"/>
      <w:marTop w:val="0"/>
      <w:marBottom w:val="0"/>
      <w:divBdr>
        <w:top w:val="none" w:sz="0" w:space="0" w:color="auto"/>
        <w:left w:val="none" w:sz="0" w:space="0" w:color="auto"/>
        <w:bottom w:val="none" w:sz="0" w:space="0" w:color="auto"/>
        <w:right w:val="none" w:sz="0" w:space="0" w:color="auto"/>
      </w:divBdr>
    </w:div>
    <w:div w:id="1438329406">
      <w:bodyDiv w:val="1"/>
      <w:marLeft w:val="0"/>
      <w:marRight w:val="0"/>
      <w:marTop w:val="0"/>
      <w:marBottom w:val="0"/>
      <w:divBdr>
        <w:top w:val="none" w:sz="0" w:space="0" w:color="auto"/>
        <w:left w:val="none" w:sz="0" w:space="0" w:color="auto"/>
        <w:bottom w:val="none" w:sz="0" w:space="0" w:color="auto"/>
        <w:right w:val="none" w:sz="0" w:space="0" w:color="auto"/>
      </w:divBdr>
    </w:div>
    <w:div w:id="1460957322">
      <w:bodyDiv w:val="1"/>
      <w:marLeft w:val="0"/>
      <w:marRight w:val="0"/>
      <w:marTop w:val="0"/>
      <w:marBottom w:val="0"/>
      <w:divBdr>
        <w:top w:val="none" w:sz="0" w:space="0" w:color="auto"/>
        <w:left w:val="none" w:sz="0" w:space="0" w:color="auto"/>
        <w:bottom w:val="none" w:sz="0" w:space="0" w:color="auto"/>
        <w:right w:val="none" w:sz="0" w:space="0" w:color="auto"/>
      </w:divBdr>
    </w:div>
    <w:div w:id="1593665508">
      <w:bodyDiv w:val="1"/>
      <w:marLeft w:val="0"/>
      <w:marRight w:val="0"/>
      <w:marTop w:val="0"/>
      <w:marBottom w:val="0"/>
      <w:divBdr>
        <w:top w:val="none" w:sz="0" w:space="0" w:color="auto"/>
        <w:left w:val="none" w:sz="0" w:space="0" w:color="auto"/>
        <w:bottom w:val="none" w:sz="0" w:space="0" w:color="auto"/>
        <w:right w:val="none" w:sz="0" w:space="0" w:color="auto"/>
      </w:divBdr>
    </w:div>
    <w:div w:id="1636056724">
      <w:bodyDiv w:val="1"/>
      <w:marLeft w:val="0"/>
      <w:marRight w:val="0"/>
      <w:marTop w:val="0"/>
      <w:marBottom w:val="0"/>
      <w:divBdr>
        <w:top w:val="none" w:sz="0" w:space="0" w:color="auto"/>
        <w:left w:val="none" w:sz="0" w:space="0" w:color="auto"/>
        <w:bottom w:val="none" w:sz="0" w:space="0" w:color="auto"/>
        <w:right w:val="none" w:sz="0" w:space="0" w:color="auto"/>
      </w:divBdr>
    </w:div>
    <w:div w:id="2146578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RowingTheErne/" TargetMode="External"/><Relationship Id="rId13"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https://sketchfab.com/store/3d-models/cultural-heritage-history?sort_by=publishedAt" TargetMode="External"/><Relationship Id="rId12"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ventbrite.co.uk/e/bundle-rush-rafts-on-lough-erne-heritage-talk-tickets-59518759211" TargetMode="External"/><Relationship Id="rId11" Type="http://schemas.openxmlformats.org/officeDocument/2006/relationships/hyperlink" Target="http://www.c2c.org.uk" TargetMode="External"/><Relationship Id="rId5" Type="http://schemas.openxmlformats.org/officeDocument/2006/relationships/hyperlink" Target="https://www.eventbrite.com/e/cuilcagh-to-cleenish-a-great-place-history-and-heritage-talks-tickets-59102701772" TargetMode="External"/><Relationship Id="rId15" Type="http://schemas.openxmlformats.org/officeDocument/2006/relationships/theme" Target="theme/theme1.xml"/><Relationship Id="rId10" Type="http://schemas.openxmlformats.org/officeDocument/2006/relationships/hyperlink" Target="http://www.facebook.com/c2cgp/" TargetMode="External"/><Relationship Id="rId4" Type="http://schemas.openxmlformats.org/officeDocument/2006/relationships/image" Target="media/image1.jpeg"/><Relationship Id="rId9" Type="http://schemas.openxmlformats.org/officeDocument/2006/relationships/hyperlink" Target="mailto:barney@c2c.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630</Words>
  <Characters>3593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Barney Devine</dc:creator>
  <cp:keywords/>
  <dc:description/>
  <cp:lastModifiedBy>Barney Devine</cp:lastModifiedBy>
  <cp:revision>3</cp:revision>
  <cp:lastPrinted>2019-03-26T10:53:00Z</cp:lastPrinted>
  <dcterms:created xsi:type="dcterms:W3CDTF">2019-03-28T12:04:00Z</dcterms:created>
  <dcterms:modified xsi:type="dcterms:W3CDTF">2019-03-28T12:05:00Z</dcterms:modified>
</cp:coreProperties>
</file>