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7E200" w14:textId="1D641136" w:rsidR="00D54A4B" w:rsidRPr="00D54A4B" w:rsidRDefault="00D54A4B" w:rsidP="00D54A4B">
      <w:pPr>
        <w:jc w:val="center"/>
        <w:rPr>
          <w:b/>
          <w:sz w:val="36"/>
          <w:szCs w:val="36"/>
          <w:lang w:val="en-US"/>
        </w:rPr>
      </w:pPr>
      <w:r>
        <w:rPr>
          <w:noProof/>
        </w:rPr>
        <w:drawing>
          <wp:inline distT="0" distB="0" distL="0" distR="0" wp14:anchorId="4CD6C2E2" wp14:editId="4976DFA2">
            <wp:extent cx="1714226" cy="700978"/>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4">
                      <a:extLst>
                        <a:ext uri="{28A0092B-C50C-407E-A947-70E740481C1C}">
                          <a14:useLocalDpi xmlns:a14="http://schemas.microsoft.com/office/drawing/2010/main" val="0"/>
                        </a:ext>
                      </a:extLst>
                    </a:blip>
                    <a:stretch>
                      <a:fillRect/>
                    </a:stretch>
                  </pic:blipFill>
                  <pic:spPr>
                    <a:xfrm>
                      <a:off x="0" y="0"/>
                      <a:ext cx="1728250" cy="706713"/>
                    </a:xfrm>
                    <a:prstGeom prst="rect">
                      <a:avLst/>
                    </a:prstGeom>
                  </pic:spPr>
                </pic:pic>
              </a:graphicData>
            </a:graphic>
          </wp:inline>
        </w:drawing>
      </w:r>
      <w:r w:rsidR="0055540E">
        <w:rPr>
          <w:noProof/>
          <w:sz w:val="40"/>
          <w:szCs w:val="40"/>
          <w:lang w:val="en-US"/>
        </w:rPr>
        <w:drawing>
          <wp:inline distT="0" distB="0" distL="0" distR="0" wp14:anchorId="53236B7C" wp14:editId="0CFF7D4C">
            <wp:extent cx="1783080" cy="770768"/>
            <wp:effectExtent l="0" t="0" r="762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21665" cy="917127"/>
                    </a:xfrm>
                    <a:prstGeom prst="rect">
                      <a:avLst/>
                    </a:prstGeom>
                  </pic:spPr>
                </pic:pic>
              </a:graphicData>
            </a:graphic>
          </wp:inline>
        </w:drawing>
      </w:r>
      <w:r w:rsidR="00C91C13">
        <w:rPr>
          <w:b/>
          <w:sz w:val="36"/>
          <w:szCs w:val="36"/>
          <w:lang w:val="en-US"/>
        </w:rPr>
        <w:t xml:space="preserve">   </w:t>
      </w:r>
      <w:r w:rsidR="00C91C13">
        <w:rPr>
          <w:noProof/>
        </w:rPr>
        <w:drawing>
          <wp:inline distT="0" distB="0" distL="0" distR="0" wp14:anchorId="5B126593" wp14:editId="48528169">
            <wp:extent cx="2092774" cy="649995"/>
            <wp:effectExtent l="0" t="0" r="3175" b="0"/>
            <wp:docPr id="7" name="Picture 7"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rmanagh-Omagh-Council-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5608" cy="685040"/>
                    </a:xfrm>
                    <a:prstGeom prst="rect">
                      <a:avLst/>
                    </a:prstGeom>
                  </pic:spPr>
                </pic:pic>
              </a:graphicData>
            </a:graphic>
          </wp:inline>
        </w:drawing>
      </w:r>
      <w:r w:rsidR="001A0A79" w:rsidRPr="00E701DC">
        <w:rPr>
          <w:noProof/>
        </w:rPr>
        <w:drawing>
          <wp:inline distT="0" distB="0" distL="0" distR="0" wp14:anchorId="22F516F7" wp14:editId="2664356F">
            <wp:extent cx="962025" cy="648335"/>
            <wp:effectExtent l="0" t="0" r="952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27350" cy="692359"/>
                    </a:xfrm>
                    <a:prstGeom prst="rect">
                      <a:avLst/>
                    </a:prstGeom>
                  </pic:spPr>
                </pic:pic>
              </a:graphicData>
            </a:graphic>
          </wp:inline>
        </w:drawing>
      </w:r>
    </w:p>
    <w:p w14:paraId="547B9DDE" w14:textId="219F14A6" w:rsidR="0055540E" w:rsidRDefault="0055540E" w:rsidP="0055540E">
      <w:pPr>
        <w:jc w:val="center"/>
        <w:rPr>
          <w:sz w:val="28"/>
          <w:szCs w:val="28"/>
          <w:lang w:val="en-US"/>
        </w:rPr>
      </w:pPr>
      <w:r>
        <w:rPr>
          <w:b/>
          <w:sz w:val="40"/>
          <w:szCs w:val="40"/>
          <w:lang w:val="en-US"/>
        </w:rPr>
        <w:t>Event S</w:t>
      </w:r>
      <w:r w:rsidRPr="00077809">
        <w:rPr>
          <w:b/>
          <w:sz w:val="40"/>
          <w:szCs w:val="40"/>
          <w:lang w:val="en-US"/>
        </w:rPr>
        <w:t xml:space="preserve">chedule </w:t>
      </w:r>
      <w:r w:rsidR="004821C8">
        <w:rPr>
          <w:b/>
          <w:sz w:val="40"/>
          <w:szCs w:val="40"/>
          <w:lang w:val="en-US"/>
        </w:rPr>
        <w:t xml:space="preserve">- </w:t>
      </w:r>
      <w:r>
        <w:rPr>
          <w:b/>
          <w:sz w:val="40"/>
          <w:szCs w:val="40"/>
          <w:lang w:val="en-US"/>
        </w:rPr>
        <w:t>Autumn</w:t>
      </w:r>
      <w:r w:rsidRPr="00077809">
        <w:rPr>
          <w:b/>
          <w:sz w:val="40"/>
          <w:szCs w:val="40"/>
          <w:lang w:val="en-US"/>
        </w:rPr>
        <w:t xml:space="preserve"> 2019</w:t>
      </w:r>
      <w:r w:rsidRPr="002027AC">
        <w:rPr>
          <w:sz w:val="28"/>
          <w:szCs w:val="28"/>
          <w:lang w:val="en-US"/>
        </w:rPr>
        <w:t xml:space="preserve"> </w:t>
      </w:r>
    </w:p>
    <w:p w14:paraId="0D99801B" w14:textId="2008E364" w:rsidR="0055540E" w:rsidRPr="00D54A4B" w:rsidRDefault="0055540E" w:rsidP="00D54A4B">
      <w:pPr>
        <w:jc w:val="center"/>
        <w:rPr>
          <w:b/>
          <w:sz w:val="40"/>
          <w:szCs w:val="40"/>
          <w:lang w:val="en-US"/>
        </w:rPr>
      </w:pPr>
      <w:r>
        <w:rPr>
          <w:sz w:val="28"/>
          <w:szCs w:val="28"/>
          <w:lang w:val="en-US"/>
        </w:rPr>
        <w:t>All events are free.</w:t>
      </w:r>
      <w:r w:rsidRPr="00FD378A">
        <w:rPr>
          <w:color w:val="000000" w:themeColor="text1"/>
          <w:sz w:val="28"/>
          <w:szCs w:val="28"/>
        </w:rPr>
        <w:t xml:space="preserve"> </w:t>
      </w:r>
      <w:r>
        <w:rPr>
          <w:color w:val="000000" w:themeColor="text1"/>
          <w:sz w:val="28"/>
          <w:szCs w:val="28"/>
        </w:rPr>
        <w:t>Where n</w:t>
      </w:r>
      <w:r w:rsidRPr="000A4F3F">
        <w:rPr>
          <w:color w:val="000000" w:themeColor="text1"/>
          <w:sz w:val="28"/>
          <w:szCs w:val="28"/>
        </w:rPr>
        <w:t>umbers</w:t>
      </w:r>
      <w:r>
        <w:rPr>
          <w:color w:val="000000" w:themeColor="text1"/>
          <w:sz w:val="28"/>
          <w:szCs w:val="28"/>
        </w:rPr>
        <w:t xml:space="preserve"> are limited e</w:t>
      </w:r>
      <w:r w:rsidRPr="000A4F3F">
        <w:rPr>
          <w:color w:val="000000" w:themeColor="text1"/>
          <w:sz w:val="28"/>
          <w:szCs w:val="28"/>
        </w:rPr>
        <w:t>arly booking is advised.</w:t>
      </w:r>
    </w:p>
    <w:tbl>
      <w:tblPr>
        <w:tblStyle w:val="TableGrid"/>
        <w:tblW w:w="15452" w:type="dxa"/>
        <w:tblInd w:w="-5" w:type="dxa"/>
        <w:tblLayout w:type="fixed"/>
        <w:tblLook w:val="04A0" w:firstRow="1" w:lastRow="0" w:firstColumn="1" w:lastColumn="0" w:noHBand="0" w:noVBand="1"/>
      </w:tblPr>
      <w:tblGrid>
        <w:gridCol w:w="1418"/>
        <w:gridCol w:w="1984"/>
        <w:gridCol w:w="1560"/>
        <w:gridCol w:w="6095"/>
        <w:gridCol w:w="1417"/>
        <w:gridCol w:w="2978"/>
      </w:tblGrid>
      <w:tr w:rsidR="0055540E" w:rsidRPr="0043696E" w14:paraId="6D9ABAC6" w14:textId="77777777" w:rsidTr="00FD7B4B">
        <w:tc>
          <w:tcPr>
            <w:tcW w:w="1418" w:type="dxa"/>
          </w:tcPr>
          <w:p w14:paraId="54D431CC" w14:textId="77777777" w:rsidR="0055540E" w:rsidRPr="0043696E" w:rsidRDefault="0055540E" w:rsidP="000C2BD8">
            <w:pPr>
              <w:rPr>
                <w:b/>
                <w:sz w:val="22"/>
                <w:szCs w:val="22"/>
                <w:lang w:val="en-US"/>
              </w:rPr>
            </w:pPr>
            <w:r w:rsidRPr="0043696E">
              <w:rPr>
                <w:b/>
                <w:sz w:val="22"/>
                <w:szCs w:val="22"/>
                <w:lang w:val="en-US"/>
              </w:rPr>
              <w:t>Date &amp; Time</w:t>
            </w:r>
          </w:p>
        </w:tc>
        <w:tc>
          <w:tcPr>
            <w:tcW w:w="1984" w:type="dxa"/>
          </w:tcPr>
          <w:p w14:paraId="6B873C78" w14:textId="77777777" w:rsidR="0055540E" w:rsidRPr="002F436E" w:rsidRDefault="0055540E" w:rsidP="000C2BD8">
            <w:pPr>
              <w:rPr>
                <w:b/>
                <w:sz w:val="22"/>
                <w:szCs w:val="22"/>
                <w:lang w:val="en-US"/>
              </w:rPr>
            </w:pPr>
            <w:r w:rsidRPr="002F436E">
              <w:rPr>
                <w:b/>
                <w:sz w:val="22"/>
                <w:szCs w:val="22"/>
                <w:lang w:val="en-US"/>
              </w:rPr>
              <w:t>Title</w:t>
            </w:r>
          </w:p>
        </w:tc>
        <w:tc>
          <w:tcPr>
            <w:tcW w:w="1560" w:type="dxa"/>
          </w:tcPr>
          <w:p w14:paraId="3E27ADDF" w14:textId="77777777" w:rsidR="0055540E" w:rsidRPr="0043696E" w:rsidRDefault="0055540E" w:rsidP="000C2BD8">
            <w:pPr>
              <w:rPr>
                <w:b/>
                <w:sz w:val="22"/>
                <w:szCs w:val="22"/>
                <w:lang w:val="en-US"/>
              </w:rPr>
            </w:pPr>
            <w:r w:rsidRPr="0043696E">
              <w:rPr>
                <w:b/>
                <w:sz w:val="22"/>
                <w:szCs w:val="22"/>
                <w:lang w:val="en-US"/>
              </w:rPr>
              <w:t>Speaker</w:t>
            </w:r>
          </w:p>
        </w:tc>
        <w:tc>
          <w:tcPr>
            <w:tcW w:w="6095" w:type="dxa"/>
          </w:tcPr>
          <w:p w14:paraId="13461B9B" w14:textId="264B28CF" w:rsidR="0055540E" w:rsidRPr="0043696E" w:rsidRDefault="00D54A4B" w:rsidP="00D54A4B">
            <w:pPr>
              <w:jc w:val="center"/>
              <w:rPr>
                <w:b/>
                <w:sz w:val="22"/>
                <w:szCs w:val="22"/>
                <w:lang w:val="en-US"/>
              </w:rPr>
            </w:pPr>
            <w:r>
              <w:rPr>
                <w:b/>
                <w:sz w:val="36"/>
                <w:szCs w:val="36"/>
                <w:lang w:val="en-US"/>
              </w:rPr>
              <w:t>History and Heritage T</w:t>
            </w:r>
            <w:r w:rsidRPr="00EF04A6">
              <w:rPr>
                <w:b/>
                <w:sz w:val="36"/>
                <w:szCs w:val="36"/>
                <w:lang w:val="en-US"/>
              </w:rPr>
              <w:t>alks</w:t>
            </w:r>
          </w:p>
        </w:tc>
        <w:tc>
          <w:tcPr>
            <w:tcW w:w="1417" w:type="dxa"/>
          </w:tcPr>
          <w:p w14:paraId="039DC9C0" w14:textId="77777777" w:rsidR="0055540E" w:rsidRPr="0043696E" w:rsidRDefault="0055540E" w:rsidP="000C2BD8">
            <w:pPr>
              <w:rPr>
                <w:b/>
                <w:sz w:val="22"/>
                <w:szCs w:val="22"/>
                <w:lang w:val="en-US"/>
              </w:rPr>
            </w:pPr>
            <w:r w:rsidRPr="0043696E">
              <w:rPr>
                <w:b/>
                <w:sz w:val="22"/>
                <w:szCs w:val="22"/>
                <w:lang w:val="en-US"/>
              </w:rPr>
              <w:t>Venue</w:t>
            </w:r>
          </w:p>
        </w:tc>
        <w:tc>
          <w:tcPr>
            <w:tcW w:w="2978" w:type="dxa"/>
          </w:tcPr>
          <w:p w14:paraId="57518651" w14:textId="77777777" w:rsidR="0055540E" w:rsidRPr="0043696E" w:rsidRDefault="0055540E" w:rsidP="000C2BD8">
            <w:pPr>
              <w:rPr>
                <w:b/>
                <w:sz w:val="22"/>
                <w:szCs w:val="22"/>
                <w:lang w:val="en-US"/>
              </w:rPr>
            </w:pPr>
            <w:r w:rsidRPr="0043696E">
              <w:rPr>
                <w:b/>
                <w:sz w:val="22"/>
                <w:szCs w:val="22"/>
                <w:lang w:val="en-US"/>
              </w:rPr>
              <w:t>Booking</w:t>
            </w:r>
          </w:p>
        </w:tc>
      </w:tr>
      <w:tr w:rsidR="0055540E" w:rsidRPr="0043696E" w14:paraId="51A86A7F" w14:textId="77777777" w:rsidTr="00FD7B4B">
        <w:tc>
          <w:tcPr>
            <w:tcW w:w="1418" w:type="dxa"/>
          </w:tcPr>
          <w:p w14:paraId="63FC269A" w14:textId="77777777" w:rsidR="0055540E" w:rsidRPr="00F96BF6" w:rsidRDefault="0055540E" w:rsidP="000C2BD8">
            <w:pPr>
              <w:rPr>
                <w:b/>
                <w:sz w:val="22"/>
                <w:szCs w:val="22"/>
                <w:lang w:val="en-US"/>
              </w:rPr>
            </w:pPr>
            <w:r w:rsidRPr="00F96BF6">
              <w:rPr>
                <w:b/>
                <w:sz w:val="22"/>
                <w:szCs w:val="22"/>
                <w:lang w:val="en-US"/>
              </w:rPr>
              <w:t>Thurs 5</w:t>
            </w:r>
            <w:r w:rsidRPr="00F96BF6">
              <w:rPr>
                <w:b/>
                <w:sz w:val="22"/>
                <w:szCs w:val="22"/>
                <w:vertAlign w:val="superscript"/>
                <w:lang w:val="en-US"/>
              </w:rPr>
              <w:t>th</w:t>
            </w:r>
            <w:r w:rsidRPr="00F96BF6">
              <w:rPr>
                <w:b/>
                <w:sz w:val="22"/>
                <w:szCs w:val="22"/>
                <w:lang w:val="en-US"/>
              </w:rPr>
              <w:t xml:space="preserve"> Sept 8.00pm.</w:t>
            </w:r>
          </w:p>
        </w:tc>
        <w:tc>
          <w:tcPr>
            <w:tcW w:w="1984" w:type="dxa"/>
          </w:tcPr>
          <w:p w14:paraId="5B61D8B5" w14:textId="77777777" w:rsidR="0055540E" w:rsidRPr="002F436E" w:rsidRDefault="0055540E" w:rsidP="000C2BD8">
            <w:pPr>
              <w:rPr>
                <w:b/>
                <w:sz w:val="22"/>
                <w:szCs w:val="22"/>
              </w:rPr>
            </w:pPr>
            <w:r w:rsidRPr="002F436E">
              <w:rPr>
                <w:b/>
                <w:sz w:val="22"/>
                <w:szCs w:val="22"/>
              </w:rPr>
              <w:t>Arney Fort Dig – what can we expect to find?</w:t>
            </w:r>
            <w:r w:rsidRPr="002F436E">
              <w:rPr>
                <w:b/>
                <w:sz w:val="22"/>
                <w:szCs w:val="22"/>
                <w:lang w:val="en-US"/>
              </w:rPr>
              <w:t xml:space="preserve"> </w:t>
            </w:r>
          </w:p>
        </w:tc>
        <w:tc>
          <w:tcPr>
            <w:tcW w:w="1560" w:type="dxa"/>
          </w:tcPr>
          <w:p w14:paraId="53C36DC5" w14:textId="77777777" w:rsidR="0055540E" w:rsidRPr="0043696E" w:rsidRDefault="0055540E" w:rsidP="000C2BD8">
            <w:pPr>
              <w:rPr>
                <w:bCs/>
                <w:sz w:val="22"/>
                <w:szCs w:val="22"/>
                <w:lang w:val="en-US"/>
              </w:rPr>
            </w:pPr>
            <w:r w:rsidRPr="0043696E">
              <w:rPr>
                <w:bCs/>
                <w:sz w:val="22"/>
                <w:szCs w:val="22"/>
                <w:lang w:val="en-US"/>
              </w:rPr>
              <w:t>Dr Paul Logue</w:t>
            </w:r>
            <w:r>
              <w:rPr>
                <w:bCs/>
                <w:sz w:val="22"/>
                <w:szCs w:val="22"/>
                <w:lang w:val="en-US"/>
              </w:rPr>
              <w:t>.</w:t>
            </w:r>
          </w:p>
        </w:tc>
        <w:tc>
          <w:tcPr>
            <w:tcW w:w="6095" w:type="dxa"/>
          </w:tcPr>
          <w:p w14:paraId="0B570C7D" w14:textId="585A1FD9" w:rsidR="0055540E" w:rsidRPr="009F3105" w:rsidRDefault="0055540E" w:rsidP="000C2BD8">
            <w:pPr>
              <w:rPr>
                <w:rFonts w:eastAsia="Calibri" w:cstheme="minorHAnsi"/>
                <w:sz w:val="22"/>
                <w:szCs w:val="22"/>
                <w:lang w:val="en-US"/>
              </w:rPr>
            </w:pPr>
            <w:r>
              <w:rPr>
                <w:rFonts w:eastAsia="Calibri" w:cstheme="minorHAnsi"/>
                <w:sz w:val="22"/>
                <w:szCs w:val="22"/>
                <w:lang w:val="en-US"/>
              </w:rPr>
              <w:t>Paul will present the background to Fermanagh’s first community-led dig and discuss what we might find during the scheduled excavation of Arney Fort from 16</w:t>
            </w:r>
            <w:r w:rsidRPr="003E2A31">
              <w:rPr>
                <w:rFonts w:eastAsia="Calibri" w:cstheme="minorHAnsi"/>
                <w:sz w:val="22"/>
                <w:szCs w:val="22"/>
                <w:vertAlign w:val="superscript"/>
                <w:lang w:val="en-US"/>
              </w:rPr>
              <w:t>th</w:t>
            </w:r>
            <w:r>
              <w:rPr>
                <w:rFonts w:eastAsia="Calibri" w:cstheme="minorHAnsi"/>
                <w:sz w:val="22"/>
                <w:szCs w:val="22"/>
                <w:lang w:val="en-US"/>
              </w:rPr>
              <w:t xml:space="preserve"> to 30</w:t>
            </w:r>
            <w:r w:rsidRPr="003E2A31">
              <w:rPr>
                <w:rFonts w:eastAsia="Calibri" w:cstheme="minorHAnsi"/>
                <w:sz w:val="22"/>
                <w:szCs w:val="22"/>
                <w:vertAlign w:val="superscript"/>
                <w:lang w:val="en-US"/>
              </w:rPr>
              <w:t>th</w:t>
            </w:r>
            <w:r>
              <w:rPr>
                <w:rFonts w:eastAsia="Calibri" w:cstheme="minorHAnsi"/>
                <w:sz w:val="22"/>
                <w:szCs w:val="22"/>
                <w:lang w:val="en-US"/>
              </w:rPr>
              <w:t xml:space="preserve"> September</w:t>
            </w:r>
            <w:r w:rsidR="00595C6C">
              <w:rPr>
                <w:rFonts w:eastAsia="Calibri" w:cstheme="minorHAnsi"/>
                <w:sz w:val="22"/>
                <w:szCs w:val="22"/>
                <w:lang w:val="en-US"/>
              </w:rPr>
              <w:t>.</w:t>
            </w:r>
          </w:p>
        </w:tc>
        <w:tc>
          <w:tcPr>
            <w:tcW w:w="1417" w:type="dxa"/>
          </w:tcPr>
          <w:p w14:paraId="7A772552" w14:textId="4EA1BA2F" w:rsidR="0055540E" w:rsidRDefault="0055540E" w:rsidP="000C2BD8">
            <w:pPr>
              <w:rPr>
                <w:bCs/>
                <w:sz w:val="22"/>
                <w:szCs w:val="22"/>
                <w:lang w:val="en-US"/>
              </w:rPr>
            </w:pPr>
            <w:r>
              <w:rPr>
                <w:bCs/>
                <w:sz w:val="22"/>
                <w:szCs w:val="22"/>
                <w:lang w:val="en-US"/>
              </w:rPr>
              <w:t>Tully Mill</w:t>
            </w:r>
            <w:r w:rsidR="00C47765">
              <w:rPr>
                <w:bCs/>
                <w:sz w:val="22"/>
                <w:szCs w:val="22"/>
                <w:lang w:val="en-US"/>
              </w:rPr>
              <w:t>,</w:t>
            </w:r>
          </w:p>
          <w:p w14:paraId="41D1393A" w14:textId="6962511A" w:rsidR="00C47765" w:rsidRPr="0043696E" w:rsidRDefault="00C47765" w:rsidP="000C2BD8">
            <w:pPr>
              <w:rPr>
                <w:bCs/>
                <w:sz w:val="22"/>
                <w:szCs w:val="22"/>
                <w:lang w:val="en-US"/>
              </w:rPr>
            </w:pPr>
            <w:r>
              <w:rPr>
                <w:bCs/>
                <w:sz w:val="22"/>
                <w:szCs w:val="22"/>
                <w:lang w:val="en-US"/>
              </w:rPr>
              <w:t>Florence Court</w:t>
            </w:r>
          </w:p>
        </w:tc>
        <w:tc>
          <w:tcPr>
            <w:tcW w:w="2978" w:type="dxa"/>
          </w:tcPr>
          <w:p w14:paraId="128D4BFA" w14:textId="77777777" w:rsidR="0055540E" w:rsidRPr="0043696E" w:rsidRDefault="0055540E" w:rsidP="000C2BD8">
            <w:pPr>
              <w:rPr>
                <w:bCs/>
                <w:sz w:val="22"/>
                <w:szCs w:val="22"/>
                <w:lang w:val="en-US"/>
              </w:rPr>
            </w:pPr>
            <w:r w:rsidRPr="0043696E">
              <w:rPr>
                <w:bCs/>
                <w:sz w:val="22"/>
                <w:szCs w:val="22"/>
                <w:lang w:val="en-US"/>
              </w:rPr>
              <w:t>Refreshments served. No booking required.</w:t>
            </w:r>
          </w:p>
        </w:tc>
      </w:tr>
      <w:tr w:rsidR="0055540E" w:rsidRPr="0043696E" w14:paraId="02FF2F1C" w14:textId="77777777" w:rsidTr="00FD7B4B">
        <w:tc>
          <w:tcPr>
            <w:tcW w:w="1418" w:type="dxa"/>
          </w:tcPr>
          <w:p w14:paraId="450A5836" w14:textId="77777777" w:rsidR="0055540E" w:rsidRPr="00F96BF6" w:rsidRDefault="0055540E" w:rsidP="000C2BD8">
            <w:pPr>
              <w:rPr>
                <w:b/>
                <w:sz w:val="22"/>
                <w:szCs w:val="22"/>
                <w:lang w:val="en-US"/>
              </w:rPr>
            </w:pPr>
            <w:r w:rsidRPr="00F96BF6">
              <w:rPr>
                <w:b/>
                <w:sz w:val="22"/>
                <w:szCs w:val="22"/>
                <w:lang w:val="en-US"/>
              </w:rPr>
              <w:t>Thurs 17</w:t>
            </w:r>
            <w:r w:rsidRPr="00F96BF6">
              <w:rPr>
                <w:b/>
                <w:sz w:val="22"/>
                <w:szCs w:val="22"/>
                <w:vertAlign w:val="superscript"/>
                <w:lang w:val="en-US"/>
              </w:rPr>
              <w:t>th</w:t>
            </w:r>
            <w:r w:rsidRPr="00F96BF6">
              <w:rPr>
                <w:b/>
                <w:sz w:val="22"/>
                <w:szCs w:val="22"/>
                <w:lang w:val="en-US"/>
              </w:rPr>
              <w:t xml:space="preserve"> Oct</w:t>
            </w:r>
          </w:p>
          <w:p w14:paraId="38E6F3CC" w14:textId="77777777" w:rsidR="0055540E" w:rsidRPr="0043696E" w:rsidRDefault="0055540E" w:rsidP="000C2BD8">
            <w:pPr>
              <w:rPr>
                <w:bCs/>
                <w:sz w:val="22"/>
                <w:szCs w:val="22"/>
                <w:lang w:val="en-US"/>
              </w:rPr>
            </w:pPr>
            <w:r w:rsidRPr="00F96BF6">
              <w:rPr>
                <w:b/>
                <w:sz w:val="22"/>
                <w:szCs w:val="22"/>
                <w:lang w:val="en-US"/>
              </w:rPr>
              <w:t>8.00pm.</w:t>
            </w:r>
          </w:p>
        </w:tc>
        <w:tc>
          <w:tcPr>
            <w:tcW w:w="1984" w:type="dxa"/>
          </w:tcPr>
          <w:p w14:paraId="0F23AD55" w14:textId="77777777" w:rsidR="0055540E" w:rsidRPr="002F436E" w:rsidRDefault="0055540E" w:rsidP="000C2BD8">
            <w:pPr>
              <w:rPr>
                <w:rFonts w:eastAsia="Times New Roman" w:cstheme="minorHAnsi"/>
                <w:b/>
                <w:sz w:val="22"/>
                <w:szCs w:val="22"/>
              </w:rPr>
            </w:pPr>
            <w:r w:rsidRPr="002F436E">
              <w:rPr>
                <w:rFonts w:cstheme="minorHAnsi"/>
                <w:b/>
                <w:color w:val="000000"/>
                <w:sz w:val="22"/>
                <w:szCs w:val="22"/>
              </w:rPr>
              <w:t>Prehistoric Marlbank: Searching for the evidence.</w:t>
            </w:r>
          </w:p>
          <w:p w14:paraId="66BD4FA6" w14:textId="77777777" w:rsidR="0055540E" w:rsidRPr="002F436E" w:rsidRDefault="0055540E" w:rsidP="000C2BD8">
            <w:pPr>
              <w:rPr>
                <w:b/>
                <w:sz w:val="22"/>
                <w:szCs w:val="22"/>
              </w:rPr>
            </w:pPr>
          </w:p>
        </w:tc>
        <w:tc>
          <w:tcPr>
            <w:tcW w:w="1560" w:type="dxa"/>
          </w:tcPr>
          <w:p w14:paraId="07A56EDF" w14:textId="77777777" w:rsidR="0055540E" w:rsidRPr="0043696E" w:rsidRDefault="0055540E" w:rsidP="000C2BD8">
            <w:pPr>
              <w:rPr>
                <w:rFonts w:cstheme="minorHAnsi"/>
                <w:bCs/>
                <w:color w:val="000000" w:themeColor="text1"/>
                <w:sz w:val="22"/>
                <w:szCs w:val="22"/>
                <w:lang w:val="en-US"/>
              </w:rPr>
            </w:pPr>
            <w:r w:rsidRPr="0043696E">
              <w:rPr>
                <w:rFonts w:cstheme="minorHAnsi"/>
                <w:bCs/>
                <w:color w:val="000000" w:themeColor="text1"/>
                <w:sz w:val="22"/>
                <w:szCs w:val="22"/>
                <w:lang w:val="en-US"/>
              </w:rPr>
              <w:t>Gaby Burns</w:t>
            </w:r>
            <w:r>
              <w:rPr>
                <w:rFonts w:cstheme="minorHAnsi"/>
                <w:bCs/>
                <w:color w:val="000000" w:themeColor="text1"/>
                <w:sz w:val="22"/>
                <w:szCs w:val="22"/>
                <w:lang w:val="en-US"/>
              </w:rPr>
              <w:t xml:space="preserve"> &amp; Jim Nolan.</w:t>
            </w:r>
          </w:p>
        </w:tc>
        <w:tc>
          <w:tcPr>
            <w:tcW w:w="6095" w:type="dxa"/>
          </w:tcPr>
          <w:p w14:paraId="709B1323" w14:textId="459F4EC2" w:rsidR="0055540E" w:rsidRPr="0043696E" w:rsidRDefault="0055540E" w:rsidP="000C2BD8">
            <w:pPr>
              <w:rPr>
                <w:rFonts w:eastAsia="Times New Roman" w:cstheme="minorHAnsi"/>
                <w:bCs/>
                <w:sz w:val="22"/>
                <w:szCs w:val="22"/>
              </w:rPr>
            </w:pPr>
            <w:r w:rsidRPr="0043696E">
              <w:rPr>
                <w:rFonts w:cstheme="minorHAnsi"/>
                <w:bCs/>
                <w:color w:val="000000"/>
                <w:sz w:val="22"/>
                <w:szCs w:val="22"/>
              </w:rPr>
              <w:t xml:space="preserve">A presentation </w:t>
            </w:r>
            <w:r w:rsidR="007017AA" w:rsidRPr="0043696E">
              <w:rPr>
                <w:rFonts w:cstheme="minorHAnsi"/>
                <w:bCs/>
                <w:color w:val="000000"/>
                <w:sz w:val="22"/>
                <w:szCs w:val="22"/>
              </w:rPr>
              <w:t xml:space="preserve">by Jim and Gaby </w:t>
            </w:r>
            <w:r w:rsidRPr="0043696E">
              <w:rPr>
                <w:rFonts w:cstheme="minorHAnsi"/>
                <w:bCs/>
                <w:color w:val="000000"/>
                <w:sz w:val="22"/>
                <w:szCs w:val="22"/>
              </w:rPr>
              <w:t>on the</w:t>
            </w:r>
            <w:r w:rsidR="007017AA">
              <w:rPr>
                <w:rFonts w:cstheme="minorHAnsi"/>
                <w:bCs/>
                <w:color w:val="000000"/>
                <w:sz w:val="22"/>
                <w:szCs w:val="22"/>
              </w:rPr>
              <w:t xml:space="preserve">ir </w:t>
            </w:r>
            <w:r w:rsidRPr="0043696E">
              <w:rPr>
                <w:rFonts w:cstheme="minorHAnsi"/>
                <w:bCs/>
                <w:color w:val="000000"/>
                <w:sz w:val="22"/>
                <w:szCs w:val="22"/>
              </w:rPr>
              <w:t xml:space="preserve">Burren-Marlbank discoveries </w:t>
            </w:r>
            <w:r w:rsidR="00225472">
              <w:rPr>
                <w:rFonts w:cstheme="minorHAnsi"/>
                <w:bCs/>
                <w:color w:val="000000"/>
                <w:sz w:val="22"/>
                <w:szCs w:val="22"/>
              </w:rPr>
              <w:t xml:space="preserve">which </w:t>
            </w:r>
            <w:r>
              <w:rPr>
                <w:rFonts w:cstheme="minorHAnsi"/>
                <w:bCs/>
                <w:color w:val="000000"/>
                <w:sz w:val="22"/>
                <w:szCs w:val="22"/>
              </w:rPr>
              <w:t xml:space="preserve">will </w:t>
            </w:r>
            <w:r w:rsidRPr="0043696E">
              <w:rPr>
                <w:rFonts w:cstheme="minorHAnsi"/>
                <w:bCs/>
                <w:color w:val="000000"/>
                <w:sz w:val="22"/>
                <w:szCs w:val="22"/>
              </w:rPr>
              <w:t>include prehistoric farms, buildings and boulder monuments</w:t>
            </w:r>
            <w:r w:rsidR="00225472">
              <w:rPr>
                <w:rFonts w:cstheme="minorHAnsi"/>
                <w:bCs/>
                <w:color w:val="000000"/>
                <w:sz w:val="22"/>
                <w:szCs w:val="22"/>
              </w:rPr>
              <w:t>,</w:t>
            </w:r>
            <w:r w:rsidRPr="0043696E">
              <w:rPr>
                <w:rFonts w:cstheme="minorHAnsi"/>
                <w:bCs/>
                <w:color w:val="000000"/>
                <w:sz w:val="22"/>
                <w:szCs w:val="22"/>
              </w:rPr>
              <w:t xml:space="preserve"> </w:t>
            </w:r>
            <w:r>
              <w:rPr>
                <w:rFonts w:cstheme="minorHAnsi"/>
                <w:bCs/>
                <w:color w:val="000000"/>
                <w:sz w:val="22"/>
                <w:szCs w:val="22"/>
              </w:rPr>
              <w:t>as well as</w:t>
            </w:r>
            <w:r w:rsidRPr="0043696E">
              <w:rPr>
                <w:rFonts w:cstheme="minorHAnsi"/>
                <w:bCs/>
                <w:color w:val="000000"/>
                <w:sz w:val="22"/>
                <w:szCs w:val="22"/>
              </w:rPr>
              <w:t xml:space="preserve"> new</w:t>
            </w:r>
            <w:r>
              <w:rPr>
                <w:rFonts w:cstheme="minorHAnsi"/>
                <w:bCs/>
                <w:color w:val="000000"/>
                <w:sz w:val="22"/>
                <w:szCs w:val="22"/>
              </w:rPr>
              <w:t>ly identified</w:t>
            </w:r>
            <w:r w:rsidRPr="0043696E">
              <w:rPr>
                <w:rFonts w:cstheme="minorHAnsi"/>
                <w:bCs/>
                <w:color w:val="000000"/>
                <w:sz w:val="22"/>
                <w:szCs w:val="22"/>
              </w:rPr>
              <w:t xml:space="preserve"> forms of rock art. Later development such as farm buildings, roads and pathways</w:t>
            </w:r>
            <w:r>
              <w:rPr>
                <w:rFonts w:cstheme="minorHAnsi"/>
                <w:bCs/>
                <w:color w:val="000000"/>
                <w:sz w:val="22"/>
                <w:szCs w:val="22"/>
              </w:rPr>
              <w:t xml:space="preserve"> </w:t>
            </w:r>
            <w:r w:rsidRPr="0043696E">
              <w:rPr>
                <w:rFonts w:cstheme="minorHAnsi"/>
                <w:bCs/>
                <w:color w:val="000000"/>
                <w:sz w:val="22"/>
                <w:szCs w:val="22"/>
              </w:rPr>
              <w:t xml:space="preserve">from the </w:t>
            </w:r>
            <w:r w:rsidRPr="00694127">
              <w:rPr>
                <w:rFonts w:cstheme="minorHAnsi"/>
                <w:bCs/>
                <w:color w:val="000000"/>
                <w:sz w:val="22"/>
                <w:szCs w:val="22"/>
              </w:rPr>
              <w:t>19</w:t>
            </w:r>
            <w:r w:rsidR="00493A4D" w:rsidRPr="00694127">
              <w:rPr>
                <w:rFonts w:cstheme="minorHAnsi"/>
                <w:bCs/>
                <w:color w:val="000000"/>
                <w:sz w:val="22"/>
                <w:szCs w:val="22"/>
                <w:vertAlign w:val="superscript"/>
              </w:rPr>
              <w:t>th</w:t>
            </w:r>
            <w:r w:rsidR="00493A4D" w:rsidRPr="00694127">
              <w:rPr>
                <w:rFonts w:cstheme="minorHAnsi"/>
                <w:bCs/>
                <w:color w:val="000000"/>
                <w:sz w:val="22"/>
                <w:szCs w:val="22"/>
              </w:rPr>
              <w:t xml:space="preserve"> and</w:t>
            </w:r>
            <w:r w:rsidRPr="00694127">
              <w:rPr>
                <w:rFonts w:cstheme="minorHAnsi"/>
                <w:bCs/>
                <w:color w:val="000000"/>
                <w:sz w:val="22"/>
                <w:szCs w:val="22"/>
              </w:rPr>
              <w:t xml:space="preserve"> 20</w:t>
            </w:r>
            <w:r w:rsidRPr="00694127">
              <w:rPr>
                <w:rFonts w:cstheme="minorHAnsi"/>
                <w:bCs/>
                <w:color w:val="000000"/>
                <w:sz w:val="22"/>
                <w:szCs w:val="22"/>
                <w:vertAlign w:val="superscript"/>
              </w:rPr>
              <w:t>th</w:t>
            </w:r>
            <w:r w:rsidRPr="0043696E">
              <w:rPr>
                <w:rFonts w:cstheme="minorHAnsi"/>
                <w:bCs/>
                <w:color w:val="000000"/>
                <w:sz w:val="22"/>
                <w:szCs w:val="22"/>
              </w:rPr>
              <w:t xml:space="preserve"> centuries will also be </w:t>
            </w:r>
            <w:r>
              <w:rPr>
                <w:rFonts w:cstheme="minorHAnsi"/>
                <w:bCs/>
                <w:color w:val="000000"/>
                <w:sz w:val="22"/>
                <w:szCs w:val="22"/>
              </w:rPr>
              <w:t>highlighted.</w:t>
            </w:r>
            <w:r w:rsidRPr="0043696E">
              <w:rPr>
                <w:rFonts w:cstheme="minorHAnsi"/>
                <w:bCs/>
                <w:color w:val="000000"/>
                <w:sz w:val="22"/>
                <w:szCs w:val="22"/>
              </w:rPr>
              <w:t xml:space="preserve"> </w:t>
            </w:r>
          </w:p>
        </w:tc>
        <w:tc>
          <w:tcPr>
            <w:tcW w:w="1417" w:type="dxa"/>
          </w:tcPr>
          <w:p w14:paraId="083A136A" w14:textId="40AC0426" w:rsidR="0055540E" w:rsidRPr="0043696E" w:rsidRDefault="0055540E" w:rsidP="000C2BD8">
            <w:pPr>
              <w:rPr>
                <w:bCs/>
                <w:sz w:val="22"/>
                <w:szCs w:val="22"/>
                <w:lang w:val="en-US"/>
              </w:rPr>
            </w:pPr>
            <w:r>
              <w:rPr>
                <w:bCs/>
                <w:sz w:val="22"/>
                <w:szCs w:val="22"/>
                <w:lang w:val="en-US"/>
              </w:rPr>
              <w:t>TB</w:t>
            </w:r>
            <w:r w:rsidR="00D519F4">
              <w:rPr>
                <w:bCs/>
                <w:sz w:val="22"/>
                <w:szCs w:val="22"/>
                <w:lang w:val="en-US"/>
              </w:rPr>
              <w:t>C</w:t>
            </w:r>
            <w:r>
              <w:rPr>
                <w:bCs/>
                <w:sz w:val="22"/>
                <w:szCs w:val="22"/>
                <w:lang w:val="en-US"/>
              </w:rPr>
              <w:t>.</w:t>
            </w:r>
          </w:p>
        </w:tc>
        <w:tc>
          <w:tcPr>
            <w:tcW w:w="2978" w:type="dxa"/>
          </w:tcPr>
          <w:p w14:paraId="370779FD" w14:textId="77777777" w:rsidR="0055540E" w:rsidRPr="0043696E" w:rsidRDefault="0055540E" w:rsidP="000C2BD8">
            <w:pPr>
              <w:rPr>
                <w:bCs/>
                <w:sz w:val="22"/>
                <w:szCs w:val="22"/>
                <w:lang w:val="en-US"/>
              </w:rPr>
            </w:pPr>
            <w:r w:rsidRPr="0043696E">
              <w:rPr>
                <w:bCs/>
                <w:sz w:val="22"/>
                <w:szCs w:val="22"/>
                <w:lang w:val="en-US"/>
              </w:rPr>
              <w:t xml:space="preserve">Refreshments served. </w:t>
            </w:r>
            <w:r w:rsidRPr="0043696E">
              <w:rPr>
                <w:bCs/>
                <w:sz w:val="22"/>
                <w:szCs w:val="22"/>
              </w:rPr>
              <w:t>No booking required.</w:t>
            </w:r>
          </w:p>
          <w:p w14:paraId="34DFA665" w14:textId="77777777" w:rsidR="0055540E" w:rsidRPr="0043696E" w:rsidRDefault="0055540E" w:rsidP="000C2BD8">
            <w:pPr>
              <w:rPr>
                <w:bCs/>
                <w:sz w:val="22"/>
                <w:szCs w:val="22"/>
                <w:lang w:val="en-US"/>
              </w:rPr>
            </w:pPr>
          </w:p>
        </w:tc>
      </w:tr>
      <w:tr w:rsidR="0055540E" w:rsidRPr="0043696E" w14:paraId="7486C158" w14:textId="77777777" w:rsidTr="00FD7B4B">
        <w:tc>
          <w:tcPr>
            <w:tcW w:w="1418" w:type="dxa"/>
          </w:tcPr>
          <w:p w14:paraId="12BF046A" w14:textId="16D17765" w:rsidR="0055540E" w:rsidRPr="00F96BF6" w:rsidRDefault="0055540E" w:rsidP="000C2BD8">
            <w:pPr>
              <w:rPr>
                <w:b/>
                <w:sz w:val="22"/>
                <w:szCs w:val="22"/>
                <w:lang w:val="en-US"/>
              </w:rPr>
            </w:pPr>
            <w:r w:rsidRPr="00F96BF6">
              <w:rPr>
                <w:b/>
                <w:sz w:val="22"/>
                <w:szCs w:val="22"/>
                <w:lang w:val="en-US"/>
              </w:rPr>
              <w:t xml:space="preserve">Thurs </w:t>
            </w:r>
            <w:r w:rsidR="00475042" w:rsidRPr="00F96BF6">
              <w:rPr>
                <w:b/>
                <w:sz w:val="22"/>
                <w:szCs w:val="22"/>
                <w:lang w:val="en-US"/>
              </w:rPr>
              <w:t>21</w:t>
            </w:r>
            <w:r w:rsidR="00475042" w:rsidRPr="00F96BF6">
              <w:rPr>
                <w:b/>
                <w:sz w:val="22"/>
                <w:szCs w:val="22"/>
                <w:vertAlign w:val="superscript"/>
                <w:lang w:val="en-US"/>
              </w:rPr>
              <w:t>st</w:t>
            </w:r>
            <w:r w:rsidRPr="00F96BF6">
              <w:rPr>
                <w:b/>
                <w:sz w:val="22"/>
                <w:szCs w:val="22"/>
                <w:lang w:val="en-US"/>
              </w:rPr>
              <w:t xml:space="preserve"> November</w:t>
            </w:r>
          </w:p>
          <w:p w14:paraId="451915AD" w14:textId="77777777" w:rsidR="0055540E" w:rsidRPr="0043696E" w:rsidRDefault="0055540E" w:rsidP="000C2BD8">
            <w:pPr>
              <w:rPr>
                <w:bCs/>
                <w:sz w:val="22"/>
                <w:szCs w:val="22"/>
                <w:lang w:val="en-US"/>
              </w:rPr>
            </w:pPr>
            <w:r w:rsidRPr="00F96BF6">
              <w:rPr>
                <w:b/>
                <w:sz w:val="22"/>
                <w:szCs w:val="22"/>
                <w:lang w:val="en-US"/>
              </w:rPr>
              <w:t>8.00pm</w:t>
            </w:r>
          </w:p>
        </w:tc>
        <w:tc>
          <w:tcPr>
            <w:tcW w:w="1984" w:type="dxa"/>
          </w:tcPr>
          <w:p w14:paraId="6E615D0B" w14:textId="77777777" w:rsidR="0055540E" w:rsidRPr="002F436E" w:rsidRDefault="0055540E" w:rsidP="000C2BD8">
            <w:pPr>
              <w:rPr>
                <w:b/>
                <w:sz w:val="22"/>
                <w:szCs w:val="22"/>
                <w:lang w:val="en-US"/>
              </w:rPr>
            </w:pPr>
            <w:r w:rsidRPr="002F436E">
              <w:rPr>
                <w:b/>
                <w:sz w:val="22"/>
                <w:szCs w:val="22"/>
                <w:lang w:val="en-US"/>
              </w:rPr>
              <w:t>Arney Fort – the finds and what they mean.</w:t>
            </w:r>
          </w:p>
        </w:tc>
        <w:tc>
          <w:tcPr>
            <w:tcW w:w="1560" w:type="dxa"/>
          </w:tcPr>
          <w:p w14:paraId="283B6EFA" w14:textId="77777777" w:rsidR="0055540E" w:rsidRDefault="0055540E" w:rsidP="000C2BD8">
            <w:pPr>
              <w:rPr>
                <w:bCs/>
                <w:sz w:val="22"/>
                <w:szCs w:val="22"/>
                <w:lang w:val="en-US"/>
              </w:rPr>
            </w:pPr>
            <w:r>
              <w:rPr>
                <w:bCs/>
                <w:sz w:val="22"/>
                <w:szCs w:val="22"/>
                <w:lang w:val="en-US"/>
              </w:rPr>
              <w:t>Jonathan Barkley</w:t>
            </w:r>
          </w:p>
          <w:p w14:paraId="03332877" w14:textId="77777777" w:rsidR="006469E8" w:rsidRDefault="0055540E" w:rsidP="000C2BD8">
            <w:pPr>
              <w:rPr>
                <w:bCs/>
                <w:sz w:val="22"/>
                <w:szCs w:val="22"/>
                <w:lang w:val="en-US"/>
              </w:rPr>
            </w:pPr>
            <w:r>
              <w:rPr>
                <w:bCs/>
                <w:sz w:val="22"/>
                <w:szCs w:val="22"/>
                <w:lang w:val="en-US"/>
              </w:rPr>
              <w:t>N</w:t>
            </w:r>
            <w:r w:rsidR="006469E8">
              <w:rPr>
                <w:bCs/>
                <w:sz w:val="22"/>
                <w:szCs w:val="22"/>
                <w:lang w:val="en-US"/>
              </w:rPr>
              <w:t>orthern</w:t>
            </w:r>
          </w:p>
          <w:p w14:paraId="2DD3DC92" w14:textId="288BB033" w:rsidR="003C2513" w:rsidRDefault="003C2513" w:rsidP="000C2BD8">
            <w:pPr>
              <w:rPr>
                <w:bCs/>
                <w:sz w:val="22"/>
                <w:szCs w:val="22"/>
                <w:lang w:val="en-US"/>
              </w:rPr>
            </w:pPr>
            <w:r>
              <w:rPr>
                <w:bCs/>
                <w:sz w:val="22"/>
                <w:szCs w:val="22"/>
                <w:lang w:val="en-US"/>
              </w:rPr>
              <w:t>Archaeology</w:t>
            </w:r>
          </w:p>
          <w:p w14:paraId="0B1D2997" w14:textId="18452A0E" w:rsidR="0055540E" w:rsidRPr="0043696E" w:rsidRDefault="003C2513" w:rsidP="000C2BD8">
            <w:pPr>
              <w:rPr>
                <w:bCs/>
                <w:sz w:val="22"/>
                <w:szCs w:val="22"/>
                <w:lang w:val="en-US"/>
              </w:rPr>
            </w:pPr>
            <w:r>
              <w:rPr>
                <w:bCs/>
                <w:sz w:val="22"/>
                <w:szCs w:val="22"/>
                <w:lang w:val="en-US"/>
              </w:rPr>
              <w:t>Consultancy.</w:t>
            </w:r>
          </w:p>
        </w:tc>
        <w:tc>
          <w:tcPr>
            <w:tcW w:w="6095" w:type="dxa"/>
          </w:tcPr>
          <w:p w14:paraId="1695164E" w14:textId="14A60353" w:rsidR="009B4C97" w:rsidRPr="0043696E" w:rsidRDefault="00475042" w:rsidP="000C2BD8">
            <w:pPr>
              <w:rPr>
                <w:bCs/>
                <w:sz w:val="22"/>
                <w:szCs w:val="22"/>
                <w:lang w:val="en-US"/>
              </w:rPr>
            </w:pPr>
            <w:r>
              <w:rPr>
                <w:bCs/>
                <w:sz w:val="22"/>
                <w:szCs w:val="22"/>
                <w:lang w:val="en-US"/>
              </w:rPr>
              <w:t>Johnny will present the results of the excavation that was undertaken at Arney Fort in September.  The excavation will hopefully provide answers to the origins of the fort, its builders and the role it played in the history of the area.</w:t>
            </w:r>
          </w:p>
        </w:tc>
        <w:tc>
          <w:tcPr>
            <w:tcW w:w="1417" w:type="dxa"/>
          </w:tcPr>
          <w:p w14:paraId="7085725E" w14:textId="77777777" w:rsidR="0055540E" w:rsidRPr="0043696E" w:rsidRDefault="0055540E" w:rsidP="000C2BD8">
            <w:pPr>
              <w:rPr>
                <w:bCs/>
                <w:sz w:val="22"/>
                <w:szCs w:val="22"/>
                <w:lang w:val="en-US"/>
              </w:rPr>
            </w:pPr>
            <w:r>
              <w:rPr>
                <w:bCs/>
                <w:sz w:val="22"/>
                <w:szCs w:val="22"/>
                <w:lang w:val="en-US"/>
              </w:rPr>
              <w:t>Arney Hall</w:t>
            </w:r>
          </w:p>
        </w:tc>
        <w:tc>
          <w:tcPr>
            <w:tcW w:w="2978" w:type="dxa"/>
          </w:tcPr>
          <w:p w14:paraId="4A817DA7" w14:textId="77777777" w:rsidR="0055540E" w:rsidRPr="0043696E" w:rsidRDefault="0055540E" w:rsidP="000C2BD8">
            <w:pPr>
              <w:rPr>
                <w:bCs/>
                <w:sz w:val="22"/>
                <w:szCs w:val="22"/>
                <w:lang w:val="en-US"/>
              </w:rPr>
            </w:pPr>
            <w:r w:rsidRPr="0043696E">
              <w:rPr>
                <w:bCs/>
                <w:sz w:val="22"/>
                <w:szCs w:val="22"/>
                <w:lang w:val="en-US"/>
              </w:rPr>
              <w:t xml:space="preserve">Refreshments served. </w:t>
            </w:r>
            <w:r w:rsidRPr="0043696E">
              <w:rPr>
                <w:bCs/>
                <w:sz w:val="22"/>
                <w:szCs w:val="22"/>
              </w:rPr>
              <w:t>No booking required.</w:t>
            </w:r>
          </w:p>
          <w:p w14:paraId="64BE5319" w14:textId="77777777" w:rsidR="0055540E" w:rsidRPr="0043696E" w:rsidRDefault="0055540E" w:rsidP="000C2BD8">
            <w:pPr>
              <w:rPr>
                <w:bCs/>
                <w:sz w:val="22"/>
                <w:szCs w:val="22"/>
                <w:lang w:val="en-US"/>
              </w:rPr>
            </w:pPr>
          </w:p>
        </w:tc>
      </w:tr>
      <w:tr w:rsidR="0055540E" w:rsidRPr="0043696E" w14:paraId="6A178E2D" w14:textId="77777777" w:rsidTr="00FD7B4B">
        <w:tc>
          <w:tcPr>
            <w:tcW w:w="1418" w:type="dxa"/>
          </w:tcPr>
          <w:p w14:paraId="70B42FF2" w14:textId="77777777" w:rsidR="0055540E" w:rsidRPr="00F96BF6" w:rsidRDefault="0055540E" w:rsidP="000C2BD8">
            <w:pPr>
              <w:rPr>
                <w:b/>
                <w:sz w:val="22"/>
                <w:szCs w:val="22"/>
                <w:lang w:val="en-US"/>
              </w:rPr>
            </w:pPr>
            <w:r w:rsidRPr="00F96BF6">
              <w:rPr>
                <w:b/>
                <w:sz w:val="22"/>
                <w:szCs w:val="22"/>
                <w:lang w:val="en-US"/>
              </w:rPr>
              <w:t>Thurs 12</w:t>
            </w:r>
            <w:r w:rsidRPr="00F96BF6">
              <w:rPr>
                <w:b/>
                <w:sz w:val="22"/>
                <w:szCs w:val="22"/>
                <w:vertAlign w:val="superscript"/>
                <w:lang w:val="en-US"/>
              </w:rPr>
              <w:t>th</w:t>
            </w:r>
            <w:r w:rsidRPr="00F96BF6">
              <w:rPr>
                <w:b/>
                <w:sz w:val="22"/>
                <w:szCs w:val="22"/>
                <w:lang w:val="en-US"/>
              </w:rPr>
              <w:t xml:space="preserve"> </w:t>
            </w:r>
          </w:p>
          <w:p w14:paraId="4BA0552B" w14:textId="77777777" w:rsidR="0055540E" w:rsidRPr="00F96BF6" w:rsidRDefault="0055540E" w:rsidP="000C2BD8">
            <w:pPr>
              <w:rPr>
                <w:b/>
                <w:sz w:val="22"/>
                <w:szCs w:val="22"/>
                <w:lang w:val="en-US"/>
              </w:rPr>
            </w:pPr>
            <w:r w:rsidRPr="00F96BF6">
              <w:rPr>
                <w:b/>
                <w:sz w:val="22"/>
                <w:szCs w:val="22"/>
                <w:lang w:val="en-US"/>
              </w:rPr>
              <w:t>Dec</w:t>
            </w:r>
          </w:p>
          <w:p w14:paraId="60F02F02" w14:textId="77777777" w:rsidR="0055540E" w:rsidRPr="0043696E" w:rsidRDefault="0055540E" w:rsidP="000C2BD8">
            <w:pPr>
              <w:rPr>
                <w:bCs/>
                <w:sz w:val="22"/>
                <w:szCs w:val="22"/>
                <w:lang w:val="en-US"/>
              </w:rPr>
            </w:pPr>
            <w:r w:rsidRPr="00F96BF6">
              <w:rPr>
                <w:b/>
                <w:sz w:val="22"/>
                <w:szCs w:val="22"/>
                <w:lang w:val="en-US"/>
              </w:rPr>
              <w:t>8.00pm.</w:t>
            </w:r>
          </w:p>
        </w:tc>
        <w:tc>
          <w:tcPr>
            <w:tcW w:w="1984" w:type="dxa"/>
          </w:tcPr>
          <w:p w14:paraId="79483824" w14:textId="28505E3A" w:rsidR="0055540E" w:rsidRPr="00595C6C" w:rsidRDefault="00994FB5" w:rsidP="000C2BD8">
            <w:pPr>
              <w:rPr>
                <w:rFonts w:ascii="Calibri" w:eastAsia="Times New Roman" w:hAnsi="Calibri" w:cs="Calibri"/>
                <w:b/>
                <w:bCs/>
                <w:color w:val="000000"/>
                <w:sz w:val="22"/>
                <w:szCs w:val="22"/>
              </w:rPr>
            </w:pPr>
            <w:r w:rsidRPr="00595C6C">
              <w:rPr>
                <w:rFonts w:ascii="Calibri" w:hAnsi="Calibri" w:cs="Calibri"/>
                <w:b/>
                <w:bCs/>
                <w:color w:val="000000"/>
                <w:sz w:val="22"/>
                <w:szCs w:val="22"/>
              </w:rPr>
              <w:t>Nixon Hall:  the rise and mysterious demise of a country mansion.  </w:t>
            </w:r>
          </w:p>
        </w:tc>
        <w:tc>
          <w:tcPr>
            <w:tcW w:w="1560" w:type="dxa"/>
          </w:tcPr>
          <w:p w14:paraId="629EA3CE" w14:textId="75DF4C1F" w:rsidR="0055540E" w:rsidRPr="0043696E" w:rsidRDefault="0055540E" w:rsidP="000C2BD8">
            <w:pPr>
              <w:rPr>
                <w:bCs/>
                <w:sz w:val="22"/>
                <w:szCs w:val="22"/>
                <w:lang w:val="en-US"/>
              </w:rPr>
            </w:pPr>
            <w:r w:rsidRPr="0043696E">
              <w:rPr>
                <w:bCs/>
                <w:sz w:val="22"/>
                <w:szCs w:val="22"/>
                <w:lang w:val="en-US"/>
              </w:rPr>
              <w:t>Marion Maxwell</w:t>
            </w:r>
            <w:r w:rsidR="007037EE">
              <w:rPr>
                <w:bCs/>
                <w:sz w:val="22"/>
                <w:szCs w:val="22"/>
                <w:lang w:val="en-US"/>
              </w:rPr>
              <w:t>.</w:t>
            </w:r>
          </w:p>
          <w:p w14:paraId="7AFEF0DF" w14:textId="77777777" w:rsidR="0055540E" w:rsidRPr="0043696E" w:rsidRDefault="0055540E" w:rsidP="000C2BD8">
            <w:pPr>
              <w:rPr>
                <w:bCs/>
                <w:sz w:val="22"/>
                <w:szCs w:val="22"/>
                <w:lang w:val="en-US"/>
              </w:rPr>
            </w:pPr>
          </w:p>
        </w:tc>
        <w:tc>
          <w:tcPr>
            <w:tcW w:w="6095" w:type="dxa"/>
          </w:tcPr>
          <w:p w14:paraId="44C8D4F7" w14:textId="274C16E7" w:rsidR="009B4C97" w:rsidRPr="00595C6C" w:rsidRDefault="00994FB5" w:rsidP="000C2BD8">
            <w:pPr>
              <w:rPr>
                <w:rFonts w:ascii="Calibri" w:hAnsi="Calibri" w:cs="Calibri"/>
                <w:color w:val="000000"/>
                <w:sz w:val="22"/>
                <w:szCs w:val="22"/>
              </w:rPr>
            </w:pPr>
            <w:r w:rsidRPr="00595C6C">
              <w:rPr>
                <w:rFonts w:ascii="Calibri" w:hAnsi="Calibri" w:cs="Calibri"/>
                <w:color w:val="000000"/>
                <w:sz w:val="22"/>
                <w:szCs w:val="22"/>
              </w:rPr>
              <w:t>Little remains of the grand gentleman's residence built by George Nixon in the 1770's in Mullymesker</w:t>
            </w:r>
            <w:r w:rsidR="00797052" w:rsidRPr="00595C6C">
              <w:rPr>
                <w:rFonts w:ascii="Calibri" w:hAnsi="Calibri" w:cs="Calibri"/>
                <w:color w:val="000000"/>
                <w:sz w:val="22"/>
                <w:szCs w:val="22"/>
              </w:rPr>
              <w:t xml:space="preserve">. </w:t>
            </w:r>
            <w:r w:rsidRPr="00595C6C">
              <w:rPr>
                <w:rFonts w:ascii="Calibri" w:hAnsi="Calibri" w:cs="Calibri"/>
                <w:color w:val="000000"/>
                <w:sz w:val="22"/>
                <w:szCs w:val="22"/>
              </w:rPr>
              <w:t>Marion Maxwell has pieced together a remarkable story of shifting family fortunes that saw the property which once hosted balls and garden parties reduced to a roofless ruin within seventy years.</w:t>
            </w:r>
          </w:p>
        </w:tc>
        <w:tc>
          <w:tcPr>
            <w:tcW w:w="1417" w:type="dxa"/>
          </w:tcPr>
          <w:p w14:paraId="7EE659F0" w14:textId="5C95A864" w:rsidR="0055540E" w:rsidRDefault="00B0678F" w:rsidP="000C2BD8">
            <w:pPr>
              <w:rPr>
                <w:bCs/>
                <w:sz w:val="22"/>
                <w:szCs w:val="22"/>
                <w:lang w:val="en-US"/>
              </w:rPr>
            </w:pPr>
            <w:r>
              <w:rPr>
                <w:bCs/>
                <w:sz w:val="22"/>
                <w:szCs w:val="22"/>
                <w:lang w:val="en-US"/>
              </w:rPr>
              <w:t xml:space="preserve">Cleenish </w:t>
            </w:r>
            <w:r w:rsidR="0055540E" w:rsidRPr="0043696E">
              <w:rPr>
                <w:bCs/>
                <w:sz w:val="22"/>
                <w:szCs w:val="22"/>
                <w:lang w:val="en-US"/>
              </w:rPr>
              <w:t>Parish Hall</w:t>
            </w:r>
            <w:r>
              <w:rPr>
                <w:bCs/>
                <w:sz w:val="22"/>
                <w:szCs w:val="22"/>
                <w:lang w:val="en-US"/>
              </w:rPr>
              <w:t>. Derrylin Road</w:t>
            </w:r>
          </w:p>
          <w:p w14:paraId="679EDF9F" w14:textId="7469F29F" w:rsidR="00B0678F" w:rsidRPr="0043696E" w:rsidRDefault="00B0678F" w:rsidP="000C2BD8">
            <w:pPr>
              <w:rPr>
                <w:bCs/>
                <w:sz w:val="22"/>
                <w:szCs w:val="22"/>
                <w:lang w:val="en-US"/>
              </w:rPr>
            </w:pPr>
            <w:r>
              <w:rPr>
                <w:bCs/>
                <w:sz w:val="22"/>
                <w:szCs w:val="22"/>
                <w:lang w:val="en-US"/>
              </w:rPr>
              <w:t>Bellanaleck.</w:t>
            </w:r>
          </w:p>
        </w:tc>
        <w:tc>
          <w:tcPr>
            <w:tcW w:w="2978" w:type="dxa"/>
          </w:tcPr>
          <w:p w14:paraId="54F5B313" w14:textId="77777777" w:rsidR="0055540E" w:rsidRPr="0043696E" w:rsidRDefault="0055540E" w:rsidP="000C2BD8">
            <w:pPr>
              <w:rPr>
                <w:bCs/>
                <w:sz w:val="22"/>
                <w:szCs w:val="22"/>
                <w:lang w:val="en-US"/>
              </w:rPr>
            </w:pPr>
            <w:r w:rsidRPr="0043696E">
              <w:rPr>
                <w:bCs/>
                <w:sz w:val="22"/>
                <w:szCs w:val="22"/>
                <w:lang w:val="en-US"/>
              </w:rPr>
              <w:t>Refreshments served. No booking required.</w:t>
            </w:r>
          </w:p>
          <w:p w14:paraId="70E3B159" w14:textId="77777777" w:rsidR="0055540E" w:rsidRPr="0043696E" w:rsidRDefault="0055540E" w:rsidP="000C2BD8">
            <w:pPr>
              <w:rPr>
                <w:bCs/>
                <w:sz w:val="22"/>
                <w:szCs w:val="22"/>
                <w:lang w:val="en-US"/>
              </w:rPr>
            </w:pPr>
          </w:p>
        </w:tc>
      </w:tr>
    </w:tbl>
    <w:p w14:paraId="01F8F559" w14:textId="08A33E81" w:rsidR="0055540E" w:rsidRPr="00DE682B" w:rsidRDefault="0055540E" w:rsidP="00D54A4B">
      <w:pPr>
        <w:pStyle w:val="Heading1"/>
        <w:rPr>
          <w:rFonts w:asciiTheme="minorHAnsi" w:hAnsiTheme="minorHAnsi"/>
          <w:b/>
          <w:color w:val="000000" w:themeColor="text1"/>
          <w:sz w:val="36"/>
          <w:szCs w:val="36"/>
        </w:rPr>
      </w:pPr>
    </w:p>
    <w:tbl>
      <w:tblPr>
        <w:tblStyle w:val="TableGrid"/>
        <w:tblW w:w="15451" w:type="dxa"/>
        <w:tblInd w:w="-5" w:type="dxa"/>
        <w:tblLayout w:type="fixed"/>
        <w:tblLook w:val="04A0" w:firstRow="1" w:lastRow="0" w:firstColumn="1" w:lastColumn="0" w:noHBand="0" w:noVBand="1"/>
      </w:tblPr>
      <w:tblGrid>
        <w:gridCol w:w="1418"/>
        <w:gridCol w:w="1843"/>
        <w:gridCol w:w="1701"/>
        <w:gridCol w:w="6095"/>
        <w:gridCol w:w="1417"/>
        <w:gridCol w:w="2977"/>
      </w:tblGrid>
      <w:tr w:rsidR="0055540E" w:rsidRPr="0043696E" w14:paraId="71ED551A" w14:textId="77777777" w:rsidTr="00524E0C">
        <w:tc>
          <w:tcPr>
            <w:tcW w:w="1418" w:type="dxa"/>
          </w:tcPr>
          <w:p w14:paraId="46E8FF45" w14:textId="77777777" w:rsidR="0055540E" w:rsidRPr="0043696E" w:rsidRDefault="0055540E" w:rsidP="000C2BD8">
            <w:pPr>
              <w:rPr>
                <w:b/>
                <w:color w:val="000000" w:themeColor="text1"/>
                <w:sz w:val="22"/>
                <w:szCs w:val="22"/>
              </w:rPr>
            </w:pPr>
            <w:r w:rsidRPr="0043696E">
              <w:rPr>
                <w:b/>
                <w:color w:val="000000" w:themeColor="text1"/>
                <w:sz w:val="22"/>
                <w:szCs w:val="22"/>
              </w:rPr>
              <w:t>Date &amp; Time</w:t>
            </w:r>
          </w:p>
        </w:tc>
        <w:tc>
          <w:tcPr>
            <w:tcW w:w="1843" w:type="dxa"/>
          </w:tcPr>
          <w:p w14:paraId="7395CCC9" w14:textId="77777777" w:rsidR="0055540E" w:rsidRPr="0043696E" w:rsidRDefault="0055540E" w:rsidP="000C2BD8">
            <w:pPr>
              <w:rPr>
                <w:b/>
                <w:sz w:val="22"/>
                <w:szCs w:val="22"/>
              </w:rPr>
            </w:pPr>
            <w:r w:rsidRPr="0043696E">
              <w:rPr>
                <w:b/>
                <w:sz w:val="22"/>
                <w:szCs w:val="22"/>
              </w:rPr>
              <w:t>Title</w:t>
            </w:r>
          </w:p>
        </w:tc>
        <w:tc>
          <w:tcPr>
            <w:tcW w:w="1701" w:type="dxa"/>
          </w:tcPr>
          <w:p w14:paraId="54DE403E" w14:textId="77777777" w:rsidR="0055540E" w:rsidRPr="0043696E" w:rsidRDefault="0055540E" w:rsidP="000C2BD8">
            <w:pPr>
              <w:rPr>
                <w:b/>
                <w:sz w:val="22"/>
                <w:szCs w:val="22"/>
              </w:rPr>
            </w:pPr>
            <w:r w:rsidRPr="0043696E">
              <w:rPr>
                <w:b/>
                <w:sz w:val="22"/>
                <w:szCs w:val="22"/>
              </w:rPr>
              <w:t>Provider</w:t>
            </w:r>
          </w:p>
        </w:tc>
        <w:tc>
          <w:tcPr>
            <w:tcW w:w="6095" w:type="dxa"/>
          </w:tcPr>
          <w:p w14:paraId="6D5362DD" w14:textId="245B3D80" w:rsidR="0055540E" w:rsidRPr="0043696E" w:rsidRDefault="00D54A4B" w:rsidP="00D54A4B">
            <w:pPr>
              <w:jc w:val="center"/>
              <w:rPr>
                <w:b/>
                <w:sz w:val="22"/>
                <w:szCs w:val="22"/>
              </w:rPr>
            </w:pPr>
            <w:r w:rsidRPr="00D465F0">
              <w:rPr>
                <w:b/>
                <w:color w:val="000000" w:themeColor="text1"/>
                <w:sz w:val="36"/>
                <w:szCs w:val="36"/>
              </w:rPr>
              <w:t>Give it a Go!</w:t>
            </w:r>
          </w:p>
        </w:tc>
        <w:tc>
          <w:tcPr>
            <w:tcW w:w="1417" w:type="dxa"/>
          </w:tcPr>
          <w:p w14:paraId="3304980B" w14:textId="77777777" w:rsidR="0055540E" w:rsidRPr="0043696E" w:rsidRDefault="0055540E" w:rsidP="000C2BD8">
            <w:pPr>
              <w:rPr>
                <w:b/>
                <w:sz w:val="22"/>
                <w:szCs w:val="22"/>
              </w:rPr>
            </w:pPr>
            <w:r w:rsidRPr="0043696E">
              <w:rPr>
                <w:b/>
                <w:sz w:val="22"/>
                <w:szCs w:val="22"/>
              </w:rPr>
              <w:t>Venue</w:t>
            </w:r>
          </w:p>
        </w:tc>
        <w:tc>
          <w:tcPr>
            <w:tcW w:w="2977" w:type="dxa"/>
          </w:tcPr>
          <w:p w14:paraId="5249BD3B" w14:textId="77777777" w:rsidR="0055540E" w:rsidRPr="0043696E" w:rsidRDefault="0055540E" w:rsidP="000C2BD8">
            <w:pPr>
              <w:rPr>
                <w:b/>
                <w:sz w:val="22"/>
                <w:szCs w:val="22"/>
              </w:rPr>
            </w:pPr>
            <w:r w:rsidRPr="0043696E">
              <w:rPr>
                <w:b/>
                <w:sz w:val="22"/>
                <w:szCs w:val="22"/>
              </w:rPr>
              <w:t>Booking</w:t>
            </w:r>
          </w:p>
        </w:tc>
      </w:tr>
      <w:tr w:rsidR="0055540E" w:rsidRPr="0043696E" w14:paraId="03A7530E" w14:textId="77777777" w:rsidTr="00524E0C">
        <w:tc>
          <w:tcPr>
            <w:tcW w:w="1418" w:type="dxa"/>
          </w:tcPr>
          <w:p w14:paraId="4A79F0D9" w14:textId="30CB86AB" w:rsidR="0055540E" w:rsidRPr="001E4469" w:rsidRDefault="0055540E" w:rsidP="000C2BD8">
            <w:pPr>
              <w:rPr>
                <w:b/>
                <w:sz w:val="22"/>
                <w:szCs w:val="22"/>
              </w:rPr>
            </w:pPr>
            <w:r w:rsidRPr="0043696E">
              <w:rPr>
                <w:b/>
                <w:sz w:val="22"/>
                <w:szCs w:val="22"/>
              </w:rPr>
              <w:t>Sat 5</w:t>
            </w:r>
            <w:r w:rsidRPr="0043696E">
              <w:rPr>
                <w:b/>
                <w:sz w:val="22"/>
                <w:szCs w:val="22"/>
                <w:vertAlign w:val="superscript"/>
              </w:rPr>
              <w:t>th</w:t>
            </w:r>
            <w:r w:rsidRPr="0043696E">
              <w:rPr>
                <w:b/>
                <w:sz w:val="22"/>
                <w:szCs w:val="22"/>
              </w:rPr>
              <w:t xml:space="preserve"> Oct</w:t>
            </w:r>
            <w:r w:rsidR="001E4469">
              <w:rPr>
                <w:b/>
                <w:sz w:val="22"/>
                <w:szCs w:val="22"/>
              </w:rPr>
              <w:t xml:space="preserve"> </w:t>
            </w:r>
            <w:r w:rsidRPr="0043696E">
              <w:rPr>
                <w:bCs/>
                <w:sz w:val="22"/>
                <w:szCs w:val="22"/>
              </w:rPr>
              <w:t>&amp;</w:t>
            </w:r>
          </w:p>
          <w:p w14:paraId="43198947" w14:textId="77777777" w:rsidR="0055540E" w:rsidRPr="0043696E" w:rsidRDefault="0055540E" w:rsidP="000C2BD8">
            <w:pPr>
              <w:rPr>
                <w:bCs/>
                <w:sz w:val="22"/>
                <w:szCs w:val="22"/>
              </w:rPr>
            </w:pPr>
            <w:r w:rsidRPr="0043696E">
              <w:rPr>
                <w:b/>
                <w:sz w:val="22"/>
                <w:szCs w:val="22"/>
              </w:rPr>
              <w:t>Sat 12</w:t>
            </w:r>
            <w:r w:rsidRPr="0043696E">
              <w:rPr>
                <w:b/>
                <w:sz w:val="22"/>
                <w:szCs w:val="22"/>
                <w:vertAlign w:val="superscript"/>
              </w:rPr>
              <w:t>th</w:t>
            </w:r>
            <w:r w:rsidRPr="0043696E">
              <w:rPr>
                <w:b/>
                <w:sz w:val="22"/>
                <w:szCs w:val="22"/>
              </w:rPr>
              <w:t xml:space="preserve"> Oct</w:t>
            </w:r>
            <w:r w:rsidRPr="0043696E">
              <w:rPr>
                <w:bCs/>
                <w:sz w:val="22"/>
                <w:szCs w:val="22"/>
              </w:rPr>
              <w:t xml:space="preserve"> 9.00am- 4.00pm.</w:t>
            </w:r>
          </w:p>
        </w:tc>
        <w:tc>
          <w:tcPr>
            <w:tcW w:w="1843" w:type="dxa"/>
          </w:tcPr>
          <w:p w14:paraId="45B43778" w14:textId="6378E4A1" w:rsidR="0055540E" w:rsidRPr="00D54A4B" w:rsidRDefault="00A425D1" w:rsidP="000C2BD8">
            <w:pPr>
              <w:rPr>
                <w:b/>
                <w:sz w:val="22"/>
                <w:szCs w:val="22"/>
              </w:rPr>
            </w:pPr>
            <w:r>
              <w:rPr>
                <w:b/>
                <w:sz w:val="22"/>
                <w:szCs w:val="22"/>
              </w:rPr>
              <w:t xml:space="preserve">Two </w:t>
            </w:r>
            <w:r w:rsidR="0055540E" w:rsidRPr="00D54A4B">
              <w:rPr>
                <w:b/>
                <w:sz w:val="22"/>
                <w:szCs w:val="22"/>
              </w:rPr>
              <w:t>Arney River canoe trips.</w:t>
            </w:r>
          </w:p>
        </w:tc>
        <w:tc>
          <w:tcPr>
            <w:tcW w:w="1701" w:type="dxa"/>
          </w:tcPr>
          <w:p w14:paraId="2DC0C5CB" w14:textId="77777777" w:rsidR="0055540E" w:rsidRPr="0043696E" w:rsidRDefault="0055540E" w:rsidP="000C2BD8">
            <w:pPr>
              <w:rPr>
                <w:bCs/>
                <w:sz w:val="22"/>
                <w:szCs w:val="22"/>
              </w:rPr>
            </w:pPr>
            <w:r w:rsidRPr="0043696E">
              <w:rPr>
                <w:bCs/>
                <w:sz w:val="22"/>
                <w:szCs w:val="22"/>
              </w:rPr>
              <w:t>Erne Paddlers.</w:t>
            </w:r>
          </w:p>
          <w:p w14:paraId="5770D65C" w14:textId="77777777" w:rsidR="0055540E" w:rsidRPr="0043696E" w:rsidRDefault="0055540E" w:rsidP="000C2BD8">
            <w:pPr>
              <w:rPr>
                <w:bCs/>
                <w:sz w:val="22"/>
                <w:szCs w:val="22"/>
              </w:rPr>
            </w:pPr>
          </w:p>
        </w:tc>
        <w:tc>
          <w:tcPr>
            <w:tcW w:w="6095" w:type="dxa"/>
          </w:tcPr>
          <w:p w14:paraId="1EDC6A8E" w14:textId="7CB0701B" w:rsidR="0055540E" w:rsidRPr="003B170D" w:rsidRDefault="0055540E" w:rsidP="000C2BD8">
            <w:pPr>
              <w:rPr>
                <w:rFonts w:ascii="Calibri" w:hAnsi="Calibri" w:cs="Calibri"/>
                <w:color w:val="000000"/>
                <w:sz w:val="22"/>
                <w:szCs w:val="22"/>
              </w:rPr>
            </w:pPr>
            <w:r w:rsidRPr="0043696E">
              <w:rPr>
                <w:bCs/>
                <w:sz w:val="22"/>
                <w:szCs w:val="22"/>
              </w:rPr>
              <w:t xml:space="preserve">Experience the river and its wildlife from </w:t>
            </w:r>
            <w:r w:rsidR="00A45F2C">
              <w:rPr>
                <w:bCs/>
                <w:sz w:val="22"/>
                <w:szCs w:val="22"/>
              </w:rPr>
              <w:t>Brockagh Bridge</w:t>
            </w:r>
            <w:r w:rsidRPr="0043696E">
              <w:rPr>
                <w:bCs/>
                <w:sz w:val="22"/>
                <w:szCs w:val="22"/>
              </w:rPr>
              <w:t xml:space="preserve"> to </w:t>
            </w:r>
            <w:r w:rsidR="00A45F2C">
              <w:rPr>
                <w:bCs/>
                <w:sz w:val="22"/>
                <w:szCs w:val="22"/>
              </w:rPr>
              <w:t>Bellanaleck</w:t>
            </w:r>
            <w:r w:rsidR="003566C5">
              <w:rPr>
                <w:bCs/>
                <w:sz w:val="22"/>
                <w:szCs w:val="22"/>
              </w:rPr>
              <w:t xml:space="preserve"> (5</w:t>
            </w:r>
            <w:r w:rsidR="003566C5" w:rsidRPr="003566C5">
              <w:rPr>
                <w:bCs/>
                <w:sz w:val="22"/>
                <w:szCs w:val="22"/>
                <w:vertAlign w:val="superscript"/>
              </w:rPr>
              <w:t>th</w:t>
            </w:r>
            <w:r w:rsidR="003566C5">
              <w:rPr>
                <w:bCs/>
                <w:sz w:val="22"/>
                <w:szCs w:val="22"/>
              </w:rPr>
              <w:t xml:space="preserve"> October) and Lower Lough MacNean (12</w:t>
            </w:r>
            <w:r w:rsidR="003566C5" w:rsidRPr="003566C5">
              <w:rPr>
                <w:bCs/>
                <w:sz w:val="22"/>
                <w:szCs w:val="22"/>
                <w:vertAlign w:val="superscript"/>
              </w:rPr>
              <w:t>th</w:t>
            </w:r>
            <w:r w:rsidR="003566C5">
              <w:rPr>
                <w:bCs/>
                <w:sz w:val="22"/>
                <w:szCs w:val="22"/>
              </w:rPr>
              <w:t xml:space="preserve"> October)</w:t>
            </w:r>
            <w:r w:rsidRPr="0043696E">
              <w:rPr>
                <w:bCs/>
                <w:sz w:val="22"/>
                <w:szCs w:val="22"/>
              </w:rPr>
              <w:t xml:space="preserve">. Open to people of all ages. Equipment provided. Weather dependent. Two </w:t>
            </w:r>
            <w:r w:rsidRPr="0043696E">
              <w:rPr>
                <w:rFonts w:ascii="Calibri" w:hAnsi="Calibri" w:cs="Calibri"/>
                <w:color w:val="000000"/>
                <w:sz w:val="22"/>
                <w:szCs w:val="22"/>
              </w:rPr>
              <w:t>ability groups for starters and more experienced paddlers.</w:t>
            </w:r>
            <w:r>
              <w:rPr>
                <w:rFonts w:ascii="Calibri" w:hAnsi="Calibri" w:cs="Calibri"/>
                <w:color w:val="000000"/>
                <w:sz w:val="22"/>
                <w:szCs w:val="22"/>
              </w:rPr>
              <w:t xml:space="preserve"> </w:t>
            </w:r>
          </w:p>
        </w:tc>
        <w:tc>
          <w:tcPr>
            <w:tcW w:w="1417" w:type="dxa"/>
          </w:tcPr>
          <w:p w14:paraId="08F088FB" w14:textId="52A1B8AD" w:rsidR="0055540E" w:rsidRPr="0043696E" w:rsidRDefault="003566C5" w:rsidP="000C2BD8">
            <w:pPr>
              <w:rPr>
                <w:bCs/>
                <w:sz w:val="22"/>
                <w:szCs w:val="22"/>
              </w:rPr>
            </w:pPr>
            <w:r>
              <w:rPr>
                <w:bCs/>
                <w:sz w:val="22"/>
                <w:szCs w:val="22"/>
              </w:rPr>
              <w:t>Brockagh bridge and Gortatole Outdoor Education C</w:t>
            </w:r>
            <w:bookmarkStart w:id="0" w:name="_GoBack"/>
            <w:bookmarkEnd w:id="0"/>
            <w:r>
              <w:rPr>
                <w:bCs/>
                <w:sz w:val="22"/>
                <w:szCs w:val="22"/>
              </w:rPr>
              <w:t>entre</w:t>
            </w:r>
            <w:r w:rsidR="0055540E" w:rsidRPr="0043696E">
              <w:rPr>
                <w:bCs/>
                <w:sz w:val="22"/>
                <w:szCs w:val="22"/>
              </w:rPr>
              <w:t>.</w:t>
            </w:r>
          </w:p>
        </w:tc>
        <w:tc>
          <w:tcPr>
            <w:tcW w:w="2977" w:type="dxa"/>
          </w:tcPr>
          <w:p w14:paraId="0EC3ABED" w14:textId="1754364B" w:rsidR="0055540E" w:rsidRPr="0043696E" w:rsidRDefault="0055540E" w:rsidP="000C2BD8">
            <w:pPr>
              <w:rPr>
                <w:bCs/>
                <w:sz w:val="22"/>
                <w:szCs w:val="22"/>
              </w:rPr>
            </w:pPr>
            <w:r w:rsidRPr="0043696E">
              <w:rPr>
                <w:bCs/>
                <w:sz w:val="22"/>
                <w:szCs w:val="22"/>
              </w:rPr>
              <w:t>Highly popular. Numbers limited to fifteen each trip. For more details on ability group</w:t>
            </w:r>
            <w:r w:rsidR="00557CD8">
              <w:rPr>
                <w:bCs/>
                <w:sz w:val="22"/>
                <w:szCs w:val="22"/>
              </w:rPr>
              <w:t>s. To</w:t>
            </w:r>
            <w:r w:rsidRPr="0043696E">
              <w:rPr>
                <w:rFonts w:ascii="Calibri" w:hAnsi="Calibri" w:cs="Calibri"/>
                <w:color w:val="000000"/>
                <w:sz w:val="22"/>
                <w:szCs w:val="22"/>
              </w:rPr>
              <w:t xml:space="preserve"> book go to Erne Paddlers </w:t>
            </w:r>
            <w:hyperlink r:id="rId8" w:history="1">
              <w:r w:rsidRPr="0043696E">
                <w:rPr>
                  <w:rStyle w:val="Hyperlink"/>
                  <w:sz w:val="22"/>
                  <w:szCs w:val="22"/>
                </w:rPr>
                <w:t>http://bit.ly/c2c-ep-oct2019</w:t>
              </w:r>
            </w:hyperlink>
            <w:r w:rsidRPr="0043696E">
              <w:rPr>
                <w:sz w:val="22"/>
                <w:szCs w:val="22"/>
              </w:rPr>
              <w:t xml:space="preserve"> </w:t>
            </w:r>
          </w:p>
        </w:tc>
      </w:tr>
    </w:tbl>
    <w:p w14:paraId="76E19C6D" w14:textId="16741985" w:rsidR="0055540E" w:rsidRPr="002027AC" w:rsidRDefault="0055540E" w:rsidP="00D54A4B">
      <w:pPr>
        <w:tabs>
          <w:tab w:val="left" w:pos="2737"/>
        </w:tabs>
        <w:rPr>
          <w:b/>
          <w:bCs/>
          <w:sz w:val="36"/>
          <w:szCs w:val="36"/>
          <w:lang w:val="en-US"/>
        </w:rPr>
      </w:pPr>
    </w:p>
    <w:tbl>
      <w:tblPr>
        <w:tblStyle w:val="TableGrid"/>
        <w:tblW w:w="15451" w:type="dxa"/>
        <w:tblInd w:w="-5" w:type="dxa"/>
        <w:tblLayout w:type="fixed"/>
        <w:tblLook w:val="04A0" w:firstRow="1" w:lastRow="0" w:firstColumn="1" w:lastColumn="0" w:noHBand="0" w:noVBand="1"/>
      </w:tblPr>
      <w:tblGrid>
        <w:gridCol w:w="1560"/>
        <w:gridCol w:w="1134"/>
        <w:gridCol w:w="1701"/>
        <w:gridCol w:w="6520"/>
        <w:gridCol w:w="992"/>
        <w:gridCol w:w="3544"/>
      </w:tblGrid>
      <w:tr w:rsidR="0055540E" w:rsidRPr="001B1708" w14:paraId="6A4CF32E" w14:textId="77777777" w:rsidTr="007E7ADA">
        <w:tc>
          <w:tcPr>
            <w:tcW w:w="1560" w:type="dxa"/>
          </w:tcPr>
          <w:p w14:paraId="483B0AF1" w14:textId="77777777" w:rsidR="0055540E" w:rsidRPr="001B1708" w:rsidRDefault="0055540E" w:rsidP="000C2BD8">
            <w:pPr>
              <w:rPr>
                <w:rFonts w:cstheme="minorHAnsi"/>
                <w:b/>
                <w:color w:val="000000" w:themeColor="text1"/>
                <w:sz w:val="22"/>
                <w:szCs w:val="22"/>
              </w:rPr>
            </w:pPr>
            <w:r w:rsidRPr="001B1708">
              <w:rPr>
                <w:rFonts w:cstheme="minorHAnsi"/>
                <w:b/>
                <w:color w:val="000000" w:themeColor="text1"/>
                <w:sz w:val="22"/>
                <w:szCs w:val="22"/>
              </w:rPr>
              <w:t>Date &amp; Time</w:t>
            </w:r>
          </w:p>
        </w:tc>
        <w:tc>
          <w:tcPr>
            <w:tcW w:w="1134" w:type="dxa"/>
          </w:tcPr>
          <w:p w14:paraId="1C1F9772" w14:textId="77777777" w:rsidR="0055540E" w:rsidRPr="001B1708" w:rsidRDefault="0055540E" w:rsidP="000C2BD8">
            <w:pPr>
              <w:rPr>
                <w:rFonts w:cstheme="minorHAnsi"/>
                <w:b/>
                <w:sz w:val="22"/>
                <w:szCs w:val="22"/>
              </w:rPr>
            </w:pPr>
            <w:r w:rsidRPr="001B1708">
              <w:rPr>
                <w:rFonts w:cstheme="minorHAnsi"/>
                <w:b/>
                <w:sz w:val="22"/>
                <w:szCs w:val="22"/>
              </w:rPr>
              <w:t>Title</w:t>
            </w:r>
          </w:p>
        </w:tc>
        <w:tc>
          <w:tcPr>
            <w:tcW w:w="1701" w:type="dxa"/>
          </w:tcPr>
          <w:p w14:paraId="0301A65E" w14:textId="77777777" w:rsidR="0055540E" w:rsidRPr="001B1708" w:rsidRDefault="0055540E" w:rsidP="000C2BD8">
            <w:pPr>
              <w:rPr>
                <w:rFonts w:cstheme="minorHAnsi"/>
                <w:b/>
                <w:sz w:val="22"/>
                <w:szCs w:val="22"/>
              </w:rPr>
            </w:pPr>
            <w:r w:rsidRPr="001B1708">
              <w:rPr>
                <w:rFonts w:cstheme="minorHAnsi"/>
                <w:b/>
                <w:sz w:val="22"/>
                <w:szCs w:val="22"/>
              </w:rPr>
              <w:t>Provider</w:t>
            </w:r>
          </w:p>
        </w:tc>
        <w:tc>
          <w:tcPr>
            <w:tcW w:w="6520" w:type="dxa"/>
          </w:tcPr>
          <w:p w14:paraId="71580F3B" w14:textId="19BA0D2F" w:rsidR="0055540E" w:rsidRPr="001B1708" w:rsidRDefault="00BE5172" w:rsidP="00D54A4B">
            <w:pPr>
              <w:shd w:val="clear" w:color="auto" w:fill="FFFFFF"/>
              <w:jc w:val="center"/>
              <w:rPr>
                <w:rFonts w:cstheme="minorHAnsi"/>
                <w:b/>
                <w:sz w:val="22"/>
                <w:szCs w:val="22"/>
              </w:rPr>
            </w:pPr>
            <w:r>
              <w:rPr>
                <w:b/>
                <w:bCs/>
                <w:sz w:val="36"/>
                <w:szCs w:val="36"/>
                <w:lang w:val="en-US"/>
              </w:rPr>
              <w:t xml:space="preserve">Community </w:t>
            </w:r>
            <w:r w:rsidR="00D54A4B" w:rsidRPr="002027AC">
              <w:rPr>
                <w:b/>
                <w:bCs/>
                <w:sz w:val="36"/>
                <w:szCs w:val="36"/>
                <w:lang w:val="en-US"/>
              </w:rPr>
              <w:t>Archaeology</w:t>
            </w:r>
          </w:p>
        </w:tc>
        <w:tc>
          <w:tcPr>
            <w:tcW w:w="992" w:type="dxa"/>
          </w:tcPr>
          <w:p w14:paraId="5A4D3548" w14:textId="77777777" w:rsidR="0055540E" w:rsidRPr="001B1708" w:rsidRDefault="0055540E" w:rsidP="000C2BD8">
            <w:pPr>
              <w:rPr>
                <w:rFonts w:cstheme="minorHAnsi"/>
                <w:b/>
                <w:sz w:val="22"/>
                <w:szCs w:val="22"/>
              </w:rPr>
            </w:pPr>
            <w:r w:rsidRPr="001B1708">
              <w:rPr>
                <w:rFonts w:cstheme="minorHAnsi"/>
                <w:b/>
                <w:sz w:val="22"/>
                <w:szCs w:val="22"/>
              </w:rPr>
              <w:t>Venue</w:t>
            </w:r>
          </w:p>
        </w:tc>
        <w:tc>
          <w:tcPr>
            <w:tcW w:w="3544" w:type="dxa"/>
          </w:tcPr>
          <w:p w14:paraId="5F01FCD2" w14:textId="77777777" w:rsidR="0055540E" w:rsidRPr="001B1708" w:rsidRDefault="0055540E" w:rsidP="000C2BD8">
            <w:pPr>
              <w:rPr>
                <w:rFonts w:cstheme="minorHAnsi"/>
                <w:b/>
                <w:sz w:val="22"/>
                <w:szCs w:val="22"/>
              </w:rPr>
            </w:pPr>
            <w:r w:rsidRPr="001B1708">
              <w:rPr>
                <w:rFonts w:cstheme="minorHAnsi"/>
                <w:b/>
                <w:sz w:val="22"/>
                <w:szCs w:val="22"/>
              </w:rPr>
              <w:t>Booking</w:t>
            </w:r>
          </w:p>
        </w:tc>
      </w:tr>
      <w:tr w:rsidR="0055540E" w:rsidRPr="001B1708" w14:paraId="6A0D2C40" w14:textId="77777777" w:rsidTr="007E7ADA">
        <w:tc>
          <w:tcPr>
            <w:tcW w:w="1560" w:type="dxa"/>
          </w:tcPr>
          <w:p w14:paraId="77168D0F" w14:textId="2641868C" w:rsidR="0055540E" w:rsidRPr="00F96BF6" w:rsidRDefault="0055540E" w:rsidP="000C2BD8">
            <w:pPr>
              <w:rPr>
                <w:rFonts w:cstheme="minorHAnsi"/>
                <w:b/>
                <w:color w:val="000000" w:themeColor="text1"/>
                <w:sz w:val="22"/>
                <w:szCs w:val="22"/>
              </w:rPr>
            </w:pPr>
            <w:r w:rsidRPr="001B1708">
              <w:rPr>
                <w:rFonts w:cstheme="minorHAnsi"/>
                <w:b/>
                <w:color w:val="000000" w:themeColor="text1"/>
                <w:sz w:val="22"/>
                <w:szCs w:val="22"/>
              </w:rPr>
              <w:t>Mon 16</w:t>
            </w:r>
            <w:r w:rsidRPr="001B1708">
              <w:rPr>
                <w:rFonts w:cstheme="minorHAnsi"/>
                <w:b/>
                <w:color w:val="000000" w:themeColor="text1"/>
                <w:sz w:val="22"/>
                <w:szCs w:val="22"/>
                <w:vertAlign w:val="superscript"/>
              </w:rPr>
              <w:t>th</w:t>
            </w:r>
            <w:r w:rsidRPr="001B1708">
              <w:rPr>
                <w:rFonts w:cstheme="minorHAnsi"/>
                <w:b/>
                <w:color w:val="000000" w:themeColor="text1"/>
                <w:sz w:val="22"/>
                <w:szCs w:val="22"/>
              </w:rPr>
              <w:t xml:space="preserve"> Sept to Mon 30</w:t>
            </w:r>
            <w:r w:rsidRPr="001B1708">
              <w:rPr>
                <w:rFonts w:cstheme="minorHAnsi"/>
                <w:b/>
                <w:color w:val="000000" w:themeColor="text1"/>
                <w:sz w:val="22"/>
                <w:szCs w:val="22"/>
                <w:vertAlign w:val="superscript"/>
              </w:rPr>
              <w:t>th</w:t>
            </w:r>
            <w:r w:rsidRPr="001B1708">
              <w:rPr>
                <w:rFonts w:cstheme="minorHAnsi"/>
                <w:b/>
                <w:color w:val="000000" w:themeColor="text1"/>
                <w:sz w:val="22"/>
                <w:szCs w:val="22"/>
              </w:rPr>
              <w:t xml:space="preserve"> Sept.</w:t>
            </w:r>
          </w:p>
        </w:tc>
        <w:tc>
          <w:tcPr>
            <w:tcW w:w="1134" w:type="dxa"/>
          </w:tcPr>
          <w:p w14:paraId="372E6339" w14:textId="77777777" w:rsidR="0055540E" w:rsidRPr="00A425D1" w:rsidRDefault="0055540E" w:rsidP="000C2BD8">
            <w:pPr>
              <w:rPr>
                <w:rFonts w:cstheme="minorHAnsi"/>
                <w:b/>
                <w:sz w:val="22"/>
                <w:szCs w:val="22"/>
              </w:rPr>
            </w:pPr>
            <w:r w:rsidRPr="00A425D1">
              <w:rPr>
                <w:rFonts w:cstheme="minorHAnsi"/>
                <w:b/>
                <w:sz w:val="22"/>
                <w:szCs w:val="22"/>
              </w:rPr>
              <w:t>Dig Arney Fort!</w:t>
            </w:r>
          </w:p>
        </w:tc>
        <w:tc>
          <w:tcPr>
            <w:tcW w:w="1701" w:type="dxa"/>
          </w:tcPr>
          <w:p w14:paraId="09A15568" w14:textId="77777777" w:rsidR="0055540E" w:rsidRPr="001B1708" w:rsidRDefault="0055540E" w:rsidP="000C2BD8">
            <w:pPr>
              <w:rPr>
                <w:rFonts w:cstheme="minorHAnsi"/>
                <w:bCs/>
                <w:sz w:val="22"/>
                <w:szCs w:val="22"/>
              </w:rPr>
            </w:pPr>
            <w:r w:rsidRPr="001B1708">
              <w:rPr>
                <w:rFonts w:cstheme="minorHAnsi"/>
                <w:bCs/>
                <w:sz w:val="22"/>
                <w:szCs w:val="22"/>
              </w:rPr>
              <w:t>Northern Archaeology Consultantcy</w:t>
            </w:r>
            <w:r>
              <w:rPr>
                <w:rFonts w:cstheme="minorHAnsi"/>
                <w:bCs/>
                <w:sz w:val="22"/>
                <w:szCs w:val="22"/>
              </w:rPr>
              <w:t>.</w:t>
            </w:r>
          </w:p>
        </w:tc>
        <w:tc>
          <w:tcPr>
            <w:tcW w:w="6520" w:type="dxa"/>
          </w:tcPr>
          <w:p w14:paraId="0D562624" w14:textId="77777777" w:rsidR="0055540E" w:rsidRPr="001B1708" w:rsidRDefault="0055540E" w:rsidP="000C2BD8">
            <w:pPr>
              <w:shd w:val="clear" w:color="auto" w:fill="FFFFFF"/>
              <w:rPr>
                <w:rFonts w:cstheme="minorHAnsi"/>
                <w:bCs/>
                <w:sz w:val="22"/>
                <w:szCs w:val="22"/>
              </w:rPr>
            </w:pPr>
            <w:r w:rsidRPr="001B1708">
              <w:rPr>
                <w:rFonts w:cstheme="minorHAnsi"/>
                <w:sz w:val="22"/>
                <w:szCs w:val="22"/>
              </w:rPr>
              <w:t xml:space="preserve">This is a rare and exciting opportunity to become involved in an excavation of a scheduled monument about which we know very little. </w:t>
            </w:r>
            <w:r w:rsidRPr="001B1708">
              <w:rPr>
                <w:rFonts w:cstheme="minorHAnsi"/>
                <w:bCs/>
                <w:sz w:val="22"/>
                <w:szCs w:val="22"/>
              </w:rPr>
              <w:t xml:space="preserve">Open to people of all ages. Equipment provided. Volunteers must register. Parents and kids’ sessions on both Fridays from 4.00 to 7.00pm and public open days on Saturdays. Come along and join in! </w:t>
            </w:r>
          </w:p>
        </w:tc>
        <w:tc>
          <w:tcPr>
            <w:tcW w:w="992" w:type="dxa"/>
          </w:tcPr>
          <w:p w14:paraId="3D01DEC3" w14:textId="77777777" w:rsidR="0055540E" w:rsidRDefault="0055540E" w:rsidP="000C2BD8">
            <w:pPr>
              <w:rPr>
                <w:rFonts w:cstheme="minorHAnsi"/>
                <w:bCs/>
                <w:sz w:val="22"/>
                <w:szCs w:val="22"/>
              </w:rPr>
            </w:pPr>
            <w:r w:rsidRPr="001B1708">
              <w:rPr>
                <w:rFonts w:cstheme="minorHAnsi"/>
                <w:bCs/>
                <w:sz w:val="22"/>
                <w:szCs w:val="22"/>
              </w:rPr>
              <w:t>Arney Fort</w:t>
            </w:r>
          </w:p>
          <w:p w14:paraId="0BCBB4B6" w14:textId="77777777" w:rsidR="0055540E" w:rsidRPr="001B1708" w:rsidRDefault="0055540E" w:rsidP="000C2BD8">
            <w:pPr>
              <w:rPr>
                <w:rFonts w:cstheme="minorHAnsi"/>
                <w:bCs/>
                <w:sz w:val="22"/>
                <w:szCs w:val="22"/>
              </w:rPr>
            </w:pPr>
            <w:r>
              <w:rPr>
                <w:rFonts w:cstheme="minorHAnsi"/>
                <w:bCs/>
                <w:sz w:val="22"/>
                <w:szCs w:val="22"/>
              </w:rPr>
              <w:t>Druminiskill Rd</w:t>
            </w:r>
          </w:p>
        </w:tc>
        <w:tc>
          <w:tcPr>
            <w:tcW w:w="3544" w:type="dxa"/>
          </w:tcPr>
          <w:p w14:paraId="20E063BD" w14:textId="77777777" w:rsidR="0055540E" w:rsidRPr="001B1708" w:rsidRDefault="0055540E" w:rsidP="000C2BD8">
            <w:pPr>
              <w:rPr>
                <w:rFonts w:cstheme="minorHAnsi"/>
                <w:bCs/>
                <w:sz w:val="22"/>
                <w:szCs w:val="22"/>
              </w:rPr>
            </w:pPr>
            <w:r w:rsidRPr="001B1708">
              <w:rPr>
                <w:rFonts w:cstheme="minorHAnsi"/>
                <w:bCs/>
                <w:sz w:val="22"/>
                <w:szCs w:val="22"/>
              </w:rPr>
              <w:t xml:space="preserve">Numbers limited to 40 volunteers. Register by emailing </w:t>
            </w:r>
            <w:hyperlink r:id="rId9" w:history="1">
              <w:r w:rsidRPr="001B1708">
                <w:rPr>
                  <w:rStyle w:val="Hyperlink"/>
                  <w:rFonts w:cstheme="minorHAnsi"/>
                  <w:bCs/>
                  <w:sz w:val="22"/>
                  <w:szCs w:val="22"/>
                </w:rPr>
                <w:t>info@c2c.org.uk</w:t>
              </w:r>
            </w:hyperlink>
          </w:p>
          <w:p w14:paraId="5B5F1749" w14:textId="77777777" w:rsidR="0055540E" w:rsidRPr="001B1708" w:rsidRDefault="0055540E" w:rsidP="000C2BD8">
            <w:pPr>
              <w:rPr>
                <w:rFonts w:cstheme="minorHAnsi"/>
                <w:bCs/>
                <w:sz w:val="22"/>
                <w:szCs w:val="22"/>
              </w:rPr>
            </w:pPr>
            <w:r w:rsidRPr="001B1708">
              <w:rPr>
                <w:rFonts w:cstheme="minorHAnsi"/>
                <w:bCs/>
                <w:sz w:val="22"/>
                <w:szCs w:val="22"/>
              </w:rPr>
              <w:t xml:space="preserve">For open days and times for parents/children events see details on </w:t>
            </w:r>
            <w:hyperlink r:id="rId10" w:history="1">
              <w:r w:rsidRPr="001B1708">
                <w:rPr>
                  <w:rStyle w:val="Hyperlink"/>
                  <w:rFonts w:cstheme="minorHAnsi"/>
                  <w:bCs/>
                  <w:sz w:val="22"/>
                  <w:szCs w:val="22"/>
                </w:rPr>
                <w:t>www.c2c.org.uk</w:t>
              </w:r>
            </w:hyperlink>
            <w:r w:rsidRPr="001B1708">
              <w:rPr>
                <w:rFonts w:cstheme="minorHAnsi"/>
                <w:bCs/>
                <w:sz w:val="22"/>
                <w:szCs w:val="22"/>
              </w:rPr>
              <w:t xml:space="preserve"> </w:t>
            </w:r>
          </w:p>
        </w:tc>
      </w:tr>
    </w:tbl>
    <w:p w14:paraId="1BADDC0D" w14:textId="446C4E7F" w:rsidR="0055540E" w:rsidRPr="002027AC" w:rsidRDefault="0055540E" w:rsidP="00D54A4B">
      <w:pPr>
        <w:tabs>
          <w:tab w:val="left" w:pos="2737"/>
        </w:tabs>
        <w:rPr>
          <w:b/>
          <w:bCs/>
          <w:sz w:val="36"/>
          <w:szCs w:val="36"/>
          <w:lang w:val="en-US"/>
        </w:rPr>
      </w:pPr>
    </w:p>
    <w:tbl>
      <w:tblPr>
        <w:tblStyle w:val="TableGrid"/>
        <w:tblW w:w="15451" w:type="dxa"/>
        <w:tblInd w:w="-5" w:type="dxa"/>
        <w:tblLayout w:type="fixed"/>
        <w:tblLook w:val="04A0" w:firstRow="1" w:lastRow="0" w:firstColumn="1" w:lastColumn="0" w:noHBand="0" w:noVBand="1"/>
      </w:tblPr>
      <w:tblGrid>
        <w:gridCol w:w="1560"/>
        <w:gridCol w:w="1559"/>
        <w:gridCol w:w="1276"/>
        <w:gridCol w:w="6520"/>
        <w:gridCol w:w="992"/>
        <w:gridCol w:w="3544"/>
      </w:tblGrid>
      <w:tr w:rsidR="00D54A4B" w:rsidRPr="00D009E3" w14:paraId="26D759A3" w14:textId="77777777" w:rsidTr="007E7ADA">
        <w:tc>
          <w:tcPr>
            <w:tcW w:w="1560" w:type="dxa"/>
          </w:tcPr>
          <w:p w14:paraId="77DFA90C" w14:textId="77777777" w:rsidR="0055540E" w:rsidRPr="00D009E3" w:rsidRDefault="0055540E" w:rsidP="000C2BD8">
            <w:pPr>
              <w:rPr>
                <w:b/>
                <w:color w:val="000000" w:themeColor="text1"/>
                <w:sz w:val="22"/>
                <w:szCs w:val="22"/>
              </w:rPr>
            </w:pPr>
            <w:r w:rsidRPr="00D009E3">
              <w:rPr>
                <w:b/>
                <w:color w:val="000000" w:themeColor="text1"/>
                <w:sz w:val="22"/>
                <w:szCs w:val="22"/>
              </w:rPr>
              <w:t>Date</w:t>
            </w:r>
          </w:p>
        </w:tc>
        <w:tc>
          <w:tcPr>
            <w:tcW w:w="1559" w:type="dxa"/>
          </w:tcPr>
          <w:p w14:paraId="5A6538C1" w14:textId="77777777" w:rsidR="0055540E" w:rsidRPr="00D009E3" w:rsidRDefault="0055540E" w:rsidP="000C2BD8">
            <w:pPr>
              <w:rPr>
                <w:b/>
                <w:sz w:val="22"/>
                <w:szCs w:val="22"/>
              </w:rPr>
            </w:pPr>
            <w:r w:rsidRPr="00D009E3">
              <w:rPr>
                <w:b/>
                <w:sz w:val="22"/>
                <w:szCs w:val="22"/>
              </w:rPr>
              <w:t>Title</w:t>
            </w:r>
          </w:p>
        </w:tc>
        <w:tc>
          <w:tcPr>
            <w:tcW w:w="1276" w:type="dxa"/>
          </w:tcPr>
          <w:p w14:paraId="783F26A4" w14:textId="77777777" w:rsidR="0055540E" w:rsidRPr="00D009E3" w:rsidRDefault="0055540E" w:rsidP="000C2BD8">
            <w:pPr>
              <w:rPr>
                <w:b/>
                <w:sz w:val="22"/>
                <w:szCs w:val="22"/>
              </w:rPr>
            </w:pPr>
            <w:r w:rsidRPr="00D009E3">
              <w:rPr>
                <w:b/>
                <w:sz w:val="22"/>
                <w:szCs w:val="22"/>
              </w:rPr>
              <w:t>Provider</w:t>
            </w:r>
          </w:p>
        </w:tc>
        <w:tc>
          <w:tcPr>
            <w:tcW w:w="6520" w:type="dxa"/>
          </w:tcPr>
          <w:p w14:paraId="29BA5C50" w14:textId="0A0C4039" w:rsidR="0055540E" w:rsidRPr="00D009E3" w:rsidRDefault="00D54A4B" w:rsidP="00D54A4B">
            <w:pPr>
              <w:shd w:val="clear" w:color="auto" w:fill="FFFFFF"/>
              <w:jc w:val="center"/>
              <w:rPr>
                <w:b/>
                <w:sz w:val="22"/>
                <w:szCs w:val="22"/>
              </w:rPr>
            </w:pPr>
            <w:r w:rsidRPr="002027AC">
              <w:rPr>
                <w:b/>
                <w:bCs/>
                <w:sz w:val="36"/>
                <w:szCs w:val="36"/>
                <w:lang w:val="en-US"/>
              </w:rPr>
              <w:t>Going Underground</w:t>
            </w:r>
            <w:r>
              <w:rPr>
                <w:b/>
                <w:bCs/>
                <w:sz w:val="36"/>
                <w:szCs w:val="36"/>
                <w:lang w:val="en-US"/>
              </w:rPr>
              <w:t>!</w:t>
            </w:r>
          </w:p>
        </w:tc>
        <w:tc>
          <w:tcPr>
            <w:tcW w:w="992" w:type="dxa"/>
          </w:tcPr>
          <w:p w14:paraId="6D7430EB" w14:textId="77777777" w:rsidR="0055540E" w:rsidRPr="00D009E3" w:rsidRDefault="0055540E" w:rsidP="000C2BD8">
            <w:pPr>
              <w:rPr>
                <w:b/>
                <w:sz w:val="22"/>
                <w:szCs w:val="22"/>
              </w:rPr>
            </w:pPr>
            <w:r w:rsidRPr="00D009E3">
              <w:rPr>
                <w:b/>
                <w:sz w:val="22"/>
                <w:szCs w:val="22"/>
              </w:rPr>
              <w:t>Venue</w:t>
            </w:r>
          </w:p>
        </w:tc>
        <w:tc>
          <w:tcPr>
            <w:tcW w:w="3544" w:type="dxa"/>
          </w:tcPr>
          <w:p w14:paraId="1D8588A1" w14:textId="77777777" w:rsidR="0055540E" w:rsidRPr="00D009E3" w:rsidRDefault="0055540E" w:rsidP="000C2BD8">
            <w:pPr>
              <w:rPr>
                <w:b/>
                <w:sz w:val="22"/>
                <w:szCs w:val="22"/>
              </w:rPr>
            </w:pPr>
            <w:r w:rsidRPr="00D009E3">
              <w:rPr>
                <w:b/>
                <w:sz w:val="22"/>
                <w:szCs w:val="22"/>
              </w:rPr>
              <w:t>Booking</w:t>
            </w:r>
          </w:p>
        </w:tc>
      </w:tr>
      <w:tr w:rsidR="00D54A4B" w:rsidRPr="00D009E3" w14:paraId="74AE908A" w14:textId="77777777" w:rsidTr="007E7ADA">
        <w:tc>
          <w:tcPr>
            <w:tcW w:w="1560" w:type="dxa"/>
          </w:tcPr>
          <w:p w14:paraId="2E969131" w14:textId="77777777" w:rsidR="0055540E" w:rsidRPr="00D009E3" w:rsidRDefault="0055540E" w:rsidP="000C2BD8">
            <w:pPr>
              <w:rPr>
                <w:b/>
                <w:color w:val="000000" w:themeColor="text1"/>
                <w:sz w:val="22"/>
                <w:szCs w:val="22"/>
              </w:rPr>
            </w:pPr>
            <w:r w:rsidRPr="00D009E3">
              <w:rPr>
                <w:b/>
                <w:color w:val="000000" w:themeColor="text1"/>
                <w:sz w:val="22"/>
                <w:szCs w:val="22"/>
              </w:rPr>
              <w:t>Thurs 12</w:t>
            </w:r>
            <w:r w:rsidRPr="00D009E3">
              <w:rPr>
                <w:b/>
                <w:color w:val="000000" w:themeColor="text1"/>
                <w:sz w:val="22"/>
                <w:szCs w:val="22"/>
                <w:vertAlign w:val="superscript"/>
              </w:rPr>
              <w:t>th</w:t>
            </w:r>
            <w:r w:rsidRPr="00D009E3">
              <w:rPr>
                <w:b/>
                <w:color w:val="000000" w:themeColor="text1"/>
                <w:sz w:val="22"/>
                <w:szCs w:val="22"/>
              </w:rPr>
              <w:t xml:space="preserve"> Sept</w:t>
            </w:r>
            <w:r>
              <w:rPr>
                <w:b/>
                <w:color w:val="000000" w:themeColor="text1"/>
                <w:sz w:val="22"/>
                <w:szCs w:val="22"/>
              </w:rPr>
              <w:t xml:space="preserve"> </w:t>
            </w:r>
            <w:r w:rsidRPr="00D009E3">
              <w:rPr>
                <w:b/>
                <w:color w:val="000000" w:themeColor="text1"/>
                <w:sz w:val="22"/>
                <w:szCs w:val="22"/>
              </w:rPr>
              <w:t xml:space="preserve">7.00 </w:t>
            </w:r>
            <w:r>
              <w:rPr>
                <w:b/>
                <w:color w:val="000000" w:themeColor="text1"/>
                <w:sz w:val="22"/>
                <w:szCs w:val="22"/>
              </w:rPr>
              <w:t>pm.</w:t>
            </w:r>
          </w:p>
          <w:p w14:paraId="614CC982" w14:textId="77777777" w:rsidR="0055540E" w:rsidRPr="00D009E3" w:rsidRDefault="0055540E" w:rsidP="000C2BD8">
            <w:pPr>
              <w:rPr>
                <w:bCs/>
                <w:color w:val="000000" w:themeColor="text1"/>
                <w:sz w:val="22"/>
                <w:szCs w:val="22"/>
              </w:rPr>
            </w:pPr>
          </w:p>
        </w:tc>
        <w:tc>
          <w:tcPr>
            <w:tcW w:w="1559" w:type="dxa"/>
          </w:tcPr>
          <w:p w14:paraId="59DB6FB8" w14:textId="77777777" w:rsidR="0055540E" w:rsidRPr="00A425D1" w:rsidRDefault="0055540E" w:rsidP="000C2BD8">
            <w:pPr>
              <w:rPr>
                <w:b/>
                <w:i/>
                <w:iCs/>
                <w:sz w:val="22"/>
                <w:szCs w:val="22"/>
              </w:rPr>
            </w:pPr>
            <w:r w:rsidRPr="00A425D1">
              <w:rPr>
                <w:b/>
                <w:i/>
                <w:iCs/>
                <w:sz w:val="22"/>
                <w:szCs w:val="22"/>
              </w:rPr>
              <w:t>Going Underground!</w:t>
            </w:r>
          </w:p>
          <w:p w14:paraId="5259CA79" w14:textId="77777777" w:rsidR="0055540E" w:rsidRPr="00A425D1" w:rsidRDefault="0055540E" w:rsidP="000C2BD8">
            <w:pPr>
              <w:rPr>
                <w:b/>
                <w:sz w:val="22"/>
                <w:szCs w:val="22"/>
              </w:rPr>
            </w:pPr>
          </w:p>
        </w:tc>
        <w:tc>
          <w:tcPr>
            <w:tcW w:w="1276" w:type="dxa"/>
          </w:tcPr>
          <w:p w14:paraId="59B95B9F" w14:textId="77777777" w:rsidR="0055540E" w:rsidRPr="00D009E3" w:rsidRDefault="0055540E" w:rsidP="000C2BD8">
            <w:pPr>
              <w:rPr>
                <w:bCs/>
                <w:sz w:val="22"/>
                <w:szCs w:val="22"/>
              </w:rPr>
            </w:pPr>
            <w:r w:rsidRPr="00D009E3">
              <w:rPr>
                <w:bCs/>
                <w:sz w:val="22"/>
                <w:szCs w:val="22"/>
              </w:rPr>
              <w:t>C2C</w:t>
            </w:r>
          </w:p>
        </w:tc>
        <w:tc>
          <w:tcPr>
            <w:tcW w:w="6520" w:type="dxa"/>
          </w:tcPr>
          <w:p w14:paraId="36FCD088" w14:textId="4512B7E3" w:rsidR="0055540E" w:rsidRPr="00D009E3" w:rsidRDefault="0055540E" w:rsidP="000C2BD8">
            <w:pPr>
              <w:rPr>
                <w:bCs/>
                <w:sz w:val="22"/>
                <w:szCs w:val="22"/>
              </w:rPr>
            </w:pPr>
            <w:r w:rsidRPr="00D009E3">
              <w:rPr>
                <w:bCs/>
                <w:sz w:val="22"/>
                <w:szCs w:val="22"/>
              </w:rPr>
              <w:t xml:space="preserve">A unique opportunity to hear local musicians, singers and story teller in the underground setting of Marble Arch Caves: Cathal McConnell, Tumbling Paddies, </w:t>
            </w:r>
            <w:r>
              <w:rPr>
                <w:bCs/>
                <w:sz w:val="22"/>
                <w:szCs w:val="22"/>
              </w:rPr>
              <w:t xml:space="preserve">Mullaghy Flute band, </w:t>
            </w:r>
            <w:r w:rsidRPr="00D009E3">
              <w:rPr>
                <w:bCs/>
                <w:sz w:val="22"/>
                <w:szCs w:val="22"/>
              </w:rPr>
              <w:t>Shauneen Maguire, Owens Family, Marie and Simon O’Dwyer and Seamas McCanny.</w:t>
            </w:r>
            <w:r>
              <w:rPr>
                <w:bCs/>
                <w:sz w:val="22"/>
                <w:szCs w:val="22"/>
              </w:rPr>
              <w:t xml:space="preserve"> </w:t>
            </w:r>
            <w:r w:rsidR="001D7F5E">
              <w:rPr>
                <w:bCs/>
                <w:sz w:val="22"/>
                <w:szCs w:val="22"/>
              </w:rPr>
              <w:t>Recording available on the C2C website. Best to listen with headphones to get the full effect of the sound experience.</w:t>
            </w:r>
          </w:p>
        </w:tc>
        <w:tc>
          <w:tcPr>
            <w:tcW w:w="992" w:type="dxa"/>
          </w:tcPr>
          <w:p w14:paraId="1BD8CF38" w14:textId="77777777" w:rsidR="0055540E" w:rsidRPr="00D009E3" w:rsidRDefault="0055540E" w:rsidP="000C2BD8">
            <w:pPr>
              <w:rPr>
                <w:bCs/>
                <w:sz w:val="22"/>
                <w:szCs w:val="22"/>
              </w:rPr>
            </w:pPr>
            <w:r w:rsidRPr="00D009E3">
              <w:rPr>
                <w:bCs/>
                <w:sz w:val="22"/>
                <w:szCs w:val="22"/>
              </w:rPr>
              <w:t>Marble Arch Caves</w:t>
            </w:r>
          </w:p>
        </w:tc>
        <w:tc>
          <w:tcPr>
            <w:tcW w:w="3544" w:type="dxa"/>
          </w:tcPr>
          <w:p w14:paraId="67925AB4" w14:textId="7151F368" w:rsidR="0055540E" w:rsidRPr="00D009E3" w:rsidRDefault="00D54A4B" w:rsidP="000C2BD8">
            <w:pPr>
              <w:rPr>
                <w:bCs/>
                <w:sz w:val="22"/>
                <w:szCs w:val="22"/>
              </w:rPr>
            </w:pPr>
            <w:r>
              <w:rPr>
                <w:bCs/>
                <w:sz w:val="22"/>
                <w:szCs w:val="22"/>
              </w:rPr>
              <w:t xml:space="preserve">All tickets have been issued. </w:t>
            </w:r>
          </w:p>
        </w:tc>
      </w:tr>
    </w:tbl>
    <w:p w14:paraId="64C52CC3" w14:textId="44346F8C" w:rsidR="0055540E" w:rsidRPr="00D009E3" w:rsidRDefault="0055540E" w:rsidP="0055540E">
      <w:pPr>
        <w:tabs>
          <w:tab w:val="left" w:pos="2737"/>
        </w:tabs>
        <w:jc w:val="center"/>
        <w:rPr>
          <w:b/>
          <w:bCs/>
          <w:sz w:val="36"/>
          <w:szCs w:val="36"/>
          <w:lang w:val="en-US"/>
        </w:rPr>
      </w:pPr>
    </w:p>
    <w:tbl>
      <w:tblPr>
        <w:tblStyle w:val="TableGrid"/>
        <w:tblW w:w="15451" w:type="dxa"/>
        <w:tblInd w:w="-5" w:type="dxa"/>
        <w:tblLayout w:type="fixed"/>
        <w:tblLook w:val="04A0" w:firstRow="1" w:lastRow="0" w:firstColumn="1" w:lastColumn="0" w:noHBand="0" w:noVBand="1"/>
      </w:tblPr>
      <w:tblGrid>
        <w:gridCol w:w="1560"/>
        <w:gridCol w:w="1559"/>
        <w:gridCol w:w="1276"/>
        <w:gridCol w:w="6520"/>
        <w:gridCol w:w="992"/>
        <w:gridCol w:w="3544"/>
      </w:tblGrid>
      <w:tr w:rsidR="0055540E" w:rsidRPr="006A6C5B" w14:paraId="078F8A91" w14:textId="77777777" w:rsidTr="00524E0C">
        <w:tc>
          <w:tcPr>
            <w:tcW w:w="1560" w:type="dxa"/>
          </w:tcPr>
          <w:p w14:paraId="7B531C3D" w14:textId="77777777" w:rsidR="0055540E" w:rsidRPr="00ED5FD0" w:rsidRDefault="0055540E" w:rsidP="000C2BD8">
            <w:pPr>
              <w:rPr>
                <w:b/>
                <w:color w:val="000000" w:themeColor="text1"/>
              </w:rPr>
            </w:pPr>
            <w:r w:rsidRPr="00ED5FD0">
              <w:rPr>
                <w:b/>
                <w:color w:val="000000" w:themeColor="text1"/>
              </w:rPr>
              <w:t>Date</w:t>
            </w:r>
          </w:p>
        </w:tc>
        <w:tc>
          <w:tcPr>
            <w:tcW w:w="1559" w:type="dxa"/>
          </w:tcPr>
          <w:p w14:paraId="3E6F437A" w14:textId="77777777" w:rsidR="0055540E" w:rsidRPr="00ED5FD0" w:rsidRDefault="0055540E" w:rsidP="000C2BD8">
            <w:pPr>
              <w:rPr>
                <w:b/>
              </w:rPr>
            </w:pPr>
            <w:r w:rsidRPr="00ED5FD0">
              <w:rPr>
                <w:b/>
              </w:rPr>
              <w:t>Title</w:t>
            </w:r>
          </w:p>
        </w:tc>
        <w:tc>
          <w:tcPr>
            <w:tcW w:w="1276" w:type="dxa"/>
          </w:tcPr>
          <w:p w14:paraId="4D7C67C7" w14:textId="77777777" w:rsidR="0055540E" w:rsidRPr="00ED5FD0" w:rsidRDefault="0055540E" w:rsidP="000C2BD8">
            <w:pPr>
              <w:rPr>
                <w:b/>
              </w:rPr>
            </w:pPr>
            <w:r w:rsidRPr="00ED5FD0">
              <w:rPr>
                <w:b/>
              </w:rPr>
              <w:t>Provider</w:t>
            </w:r>
          </w:p>
        </w:tc>
        <w:tc>
          <w:tcPr>
            <w:tcW w:w="6520" w:type="dxa"/>
          </w:tcPr>
          <w:p w14:paraId="38A60992" w14:textId="2AA81B30" w:rsidR="0055540E" w:rsidRPr="00ED5FD0" w:rsidRDefault="00D54A4B" w:rsidP="00D54A4B">
            <w:pPr>
              <w:shd w:val="clear" w:color="auto" w:fill="FFFFFF"/>
              <w:jc w:val="center"/>
              <w:rPr>
                <w:b/>
              </w:rPr>
            </w:pPr>
            <w:r w:rsidRPr="000319B2">
              <w:rPr>
                <w:b/>
                <w:bCs/>
                <w:sz w:val="36"/>
                <w:szCs w:val="36"/>
                <w:lang w:val="en-US"/>
              </w:rPr>
              <w:t>Artists in Residence</w:t>
            </w:r>
          </w:p>
        </w:tc>
        <w:tc>
          <w:tcPr>
            <w:tcW w:w="992" w:type="dxa"/>
          </w:tcPr>
          <w:p w14:paraId="54C9FC6E" w14:textId="77777777" w:rsidR="0055540E" w:rsidRPr="00ED5FD0" w:rsidRDefault="0055540E" w:rsidP="000C2BD8">
            <w:pPr>
              <w:rPr>
                <w:b/>
              </w:rPr>
            </w:pPr>
            <w:r>
              <w:rPr>
                <w:b/>
              </w:rPr>
              <w:t>Venue</w:t>
            </w:r>
          </w:p>
        </w:tc>
        <w:tc>
          <w:tcPr>
            <w:tcW w:w="3544" w:type="dxa"/>
          </w:tcPr>
          <w:p w14:paraId="63E5F25B" w14:textId="77777777" w:rsidR="0055540E" w:rsidRPr="00ED5FD0" w:rsidRDefault="0055540E" w:rsidP="000C2BD8">
            <w:pPr>
              <w:rPr>
                <w:b/>
              </w:rPr>
            </w:pPr>
            <w:r>
              <w:rPr>
                <w:b/>
              </w:rPr>
              <w:t>Booking</w:t>
            </w:r>
          </w:p>
        </w:tc>
      </w:tr>
      <w:tr w:rsidR="009B4C97" w:rsidRPr="006A6C5B" w14:paraId="139A1FAC" w14:textId="77777777" w:rsidTr="00524E0C">
        <w:tc>
          <w:tcPr>
            <w:tcW w:w="1560" w:type="dxa"/>
          </w:tcPr>
          <w:p w14:paraId="28C399AB" w14:textId="2A8E759C" w:rsidR="009B4C97" w:rsidRPr="009C56AF" w:rsidRDefault="009B4C97" w:rsidP="000C2BD8">
            <w:pPr>
              <w:rPr>
                <w:b/>
                <w:color w:val="000000" w:themeColor="text1"/>
              </w:rPr>
            </w:pPr>
            <w:r w:rsidRPr="009C56AF">
              <w:rPr>
                <w:b/>
                <w:color w:val="000000" w:themeColor="text1"/>
              </w:rPr>
              <w:t>September to December</w:t>
            </w:r>
            <w:r w:rsidR="00F96BF6">
              <w:rPr>
                <w:b/>
                <w:color w:val="000000" w:themeColor="text1"/>
              </w:rPr>
              <w:t xml:space="preserve"> 2019</w:t>
            </w:r>
            <w:r w:rsidRPr="009C56AF">
              <w:rPr>
                <w:b/>
                <w:color w:val="000000" w:themeColor="text1"/>
              </w:rPr>
              <w:t>.</w:t>
            </w:r>
          </w:p>
        </w:tc>
        <w:tc>
          <w:tcPr>
            <w:tcW w:w="1559" w:type="dxa"/>
          </w:tcPr>
          <w:p w14:paraId="72EB096A" w14:textId="77777777" w:rsidR="009B4C97" w:rsidRPr="00A425D1" w:rsidRDefault="009B4C97" w:rsidP="000C2BD8">
            <w:pPr>
              <w:rPr>
                <w:b/>
              </w:rPr>
            </w:pPr>
            <w:r w:rsidRPr="00A425D1">
              <w:rPr>
                <w:b/>
              </w:rPr>
              <w:t>Playwright</w:t>
            </w:r>
          </w:p>
        </w:tc>
        <w:tc>
          <w:tcPr>
            <w:tcW w:w="1276" w:type="dxa"/>
          </w:tcPr>
          <w:p w14:paraId="3DD50E9C" w14:textId="77777777" w:rsidR="009B4C97" w:rsidRPr="006A6C5B" w:rsidRDefault="009B4C97" w:rsidP="000C2BD8">
            <w:pPr>
              <w:rPr>
                <w:bCs/>
              </w:rPr>
            </w:pPr>
            <w:r>
              <w:rPr>
                <w:bCs/>
              </w:rPr>
              <w:t>Artsland/FODC</w:t>
            </w:r>
          </w:p>
        </w:tc>
        <w:tc>
          <w:tcPr>
            <w:tcW w:w="6520" w:type="dxa"/>
          </w:tcPr>
          <w:p w14:paraId="319E4E1D" w14:textId="61D241FD" w:rsidR="009B4C97" w:rsidRPr="00A519CA" w:rsidRDefault="009B4C97" w:rsidP="000C2BD8">
            <w:pPr>
              <w:rPr>
                <w:bCs/>
                <w:sz w:val="22"/>
                <w:szCs w:val="22"/>
              </w:rPr>
            </w:pPr>
            <w:r w:rsidRPr="00A519CA">
              <w:rPr>
                <w:bCs/>
                <w:sz w:val="22"/>
                <w:szCs w:val="22"/>
              </w:rPr>
              <w:t>Local playwright Kat Woods will write a play about people in the C2C area. Drawing on themes from the</w:t>
            </w:r>
            <w:r w:rsidR="005137BC" w:rsidRPr="00A519CA">
              <w:rPr>
                <w:bCs/>
                <w:sz w:val="22"/>
                <w:szCs w:val="22"/>
              </w:rPr>
              <w:t xml:space="preserve"> </w:t>
            </w:r>
            <w:r w:rsidRPr="00A519CA">
              <w:rPr>
                <w:bCs/>
                <w:sz w:val="22"/>
                <w:szCs w:val="22"/>
              </w:rPr>
              <w:t xml:space="preserve">recent heritage audit she will run workshops with local people and engage with Primary School children from the </w:t>
            </w:r>
            <w:r w:rsidR="005137BC" w:rsidRPr="00A519CA">
              <w:rPr>
                <w:bCs/>
                <w:sz w:val="22"/>
                <w:szCs w:val="22"/>
              </w:rPr>
              <w:t xml:space="preserve">local </w:t>
            </w:r>
            <w:r w:rsidRPr="00A519CA">
              <w:rPr>
                <w:bCs/>
                <w:sz w:val="22"/>
                <w:szCs w:val="22"/>
              </w:rPr>
              <w:t>Shared Education Cluster.</w:t>
            </w:r>
          </w:p>
        </w:tc>
        <w:tc>
          <w:tcPr>
            <w:tcW w:w="992" w:type="dxa"/>
          </w:tcPr>
          <w:p w14:paraId="21278767" w14:textId="77777777" w:rsidR="009B4C97" w:rsidRPr="006A6C5B" w:rsidRDefault="009B4C97" w:rsidP="000C2BD8">
            <w:pPr>
              <w:rPr>
                <w:bCs/>
              </w:rPr>
            </w:pPr>
            <w:r>
              <w:rPr>
                <w:bCs/>
              </w:rPr>
              <w:t>Various</w:t>
            </w:r>
          </w:p>
        </w:tc>
        <w:tc>
          <w:tcPr>
            <w:tcW w:w="3544" w:type="dxa"/>
            <w:vMerge w:val="restart"/>
          </w:tcPr>
          <w:p w14:paraId="08C52056" w14:textId="18A25EDB" w:rsidR="009B4C97" w:rsidRPr="00A519CA" w:rsidRDefault="009B4C97" w:rsidP="000C2BD8">
            <w:pPr>
              <w:rPr>
                <w:bCs/>
                <w:sz w:val="22"/>
                <w:szCs w:val="22"/>
              </w:rPr>
            </w:pPr>
            <w:r w:rsidRPr="00A519CA">
              <w:rPr>
                <w:bCs/>
                <w:sz w:val="22"/>
                <w:szCs w:val="22"/>
              </w:rPr>
              <w:t>These are fun</w:t>
            </w:r>
            <w:r w:rsidR="0064075B" w:rsidRPr="00A519CA">
              <w:rPr>
                <w:bCs/>
                <w:sz w:val="22"/>
                <w:szCs w:val="22"/>
              </w:rPr>
              <w:t>, creative</w:t>
            </w:r>
            <w:r w:rsidRPr="00A519CA">
              <w:rPr>
                <w:bCs/>
                <w:sz w:val="22"/>
                <w:szCs w:val="22"/>
              </w:rPr>
              <w:t xml:space="preserve"> and engaging activities - If you </w:t>
            </w:r>
            <w:r w:rsidR="0064075B" w:rsidRPr="00A519CA">
              <w:rPr>
                <w:bCs/>
                <w:sz w:val="22"/>
                <w:szCs w:val="22"/>
              </w:rPr>
              <w:t xml:space="preserve">have ideas about what you would like </w:t>
            </w:r>
            <w:r w:rsidR="009F02A6" w:rsidRPr="00A519CA">
              <w:rPr>
                <w:bCs/>
                <w:sz w:val="22"/>
                <w:szCs w:val="22"/>
              </w:rPr>
              <w:t xml:space="preserve">the artists to work on and </w:t>
            </w:r>
            <w:r w:rsidRPr="00A519CA">
              <w:rPr>
                <w:bCs/>
                <w:sz w:val="22"/>
                <w:szCs w:val="22"/>
              </w:rPr>
              <w:t xml:space="preserve">to be involved contact </w:t>
            </w:r>
            <w:hyperlink r:id="rId11" w:history="1">
              <w:r w:rsidRPr="00A519CA">
                <w:rPr>
                  <w:rStyle w:val="Hyperlink"/>
                  <w:bCs/>
                  <w:sz w:val="22"/>
                  <w:szCs w:val="22"/>
                </w:rPr>
                <w:t>info@c2c.org.uk</w:t>
              </w:r>
            </w:hyperlink>
            <w:r w:rsidRPr="00A519CA">
              <w:rPr>
                <w:bCs/>
                <w:sz w:val="22"/>
                <w:szCs w:val="22"/>
              </w:rPr>
              <w:t xml:space="preserve"> for more information. </w:t>
            </w:r>
          </w:p>
          <w:p w14:paraId="04823E3B" w14:textId="001D5217" w:rsidR="009B4C97" w:rsidRPr="006A6C5B" w:rsidRDefault="009B4C97" w:rsidP="000C2BD8">
            <w:pPr>
              <w:rPr>
                <w:bCs/>
              </w:rPr>
            </w:pPr>
          </w:p>
        </w:tc>
      </w:tr>
      <w:tr w:rsidR="009B4C97" w:rsidRPr="006A6C5B" w14:paraId="219EFCB5" w14:textId="77777777" w:rsidTr="00524E0C">
        <w:tc>
          <w:tcPr>
            <w:tcW w:w="1560" w:type="dxa"/>
          </w:tcPr>
          <w:p w14:paraId="1ABDD2D7" w14:textId="286B61F2" w:rsidR="009B4C97" w:rsidRPr="006A6C5B" w:rsidRDefault="009B4C97" w:rsidP="000C2BD8">
            <w:pPr>
              <w:rPr>
                <w:bCs/>
                <w:color w:val="000000" w:themeColor="text1"/>
              </w:rPr>
            </w:pPr>
            <w:r w:rsidRPr="009C56AF">
              <w:rPr>
                <w:b/>
                <w:color w:val="000000" w:themeColor="text1"/>
              </w:rPr>
              <w:t>September to December</w:t>
            </w:r>
            <w:r w:rsidR="00F96BF6">
              <w:rPr>
                <w:b/>
                <w:color w:val="000000" w:themeColor="text1"/>
              </w:rPr>
              <w:t xml:space="preserve"> 2019</w:t>
            </w:r>
            <w:r>
              <w:rPr>
                <w:bCs/>
                <w:color w:val="000000" w:themeColor="text1"/>
              </w:rPr>
              <w:t>.</w:t>
            </w:r>
          </w:p>
        </w:tc>
        <w:tc>
          <w:tcPr>
            <w:tcW w:w="1559" w:type="dxa"/>
          </w:tcPr>
          <w:p w14:paraId="7F4E5546" w14:textId="77777777" w:rsidR="009B4C97" w:rsidRPr="00A425D1" w:rsidRDefault="009B4C97" w:rsidP="000C2BD8">
            <w:pPr>
              <w:rPr>
                <w:b/>
              </w:rPr>
            </w:pPr>
            <w:r w:rsidRPr="00A425D1">
              <w:rPr>
                <w:b/>
              </w:rPr>
              <w:t>Sculptor</w:t>
            </w:r>
          </w:p>
        </w:tc>
        <w:tc>
          <w:tcPr>
            <w:tcW w:w="1276" w:type="dxa"/>
          </w:tcPr>
          <w:p w14:paraId="7B2A5018" w14:textId="77777777" w:rsidR="009B4C97" w:rsidRPr="006A6C5B" w:rsidRDefault="009B4C97" w:rsidP="000C2BD8">
            <w:pPr>
              <w:rPr>
                <w:bCs/>
              </w:rPr>
            </w:pPr>
            <w:r>
              <w:rPr>
                <w:bCs/>
              </w:rPr>
              <w:t>Artsland/FODC</w:t>
            </w:r>
          </w:p>
        </w:tc>
        <w:tc>
          <w:tcPr>
            <w:tcW w:w="6520" w:type="dxa"/>
          </w:tcPr>
          <w:p w14:paraId="057B153B" w14:textId="2FC271B5" w:rsidR="009B4C97" w:rsidRPr="00A519CA" w:rsidRDefault="009B4C97" w:rsidP="000C2BD8">
            <w:pPr>
              <w:rPr>
                <w:bCs/>
                <w:sz w:val="22"/>
                <w:szCs w:val="22"/>
              </w:rPr>
            </w:pPr>
            <w:r w:rsidRPr="00A519CA">
              <w:rPr>
                <w:bCs/>
                <w:sz w:val="22"/>
                <w:szCs w:val="22"/>
              </w:rPr>
              <w:t xml:space="preserve">Vincent O’Donnell will create unique works of art using local clay and bricks for display in local venues and run workshops with local people and school children from the </w:t>
            </w:r>
            <w:r w:rsidR="005137BC" w:rsidRPr="00A519CA">
              <w:rPr>
                <w:bCs/>
                <w:sz w:val="22"/>
                <w:szCs w:val="22"/>
              </w:rPr>
              <w:t>lo</w:t>
            </w:r>
            <w:r w:rsidR="0064075B" w:rsidRPr="00A519CA">
              <w:rPr>
                <w:bCs/>
                <w:sz w:val="22"/>
                <w:szCs w:val="22"/>
              </w:rPr>
              <w:t xml:space="preserve">cal </w:t>
            </w:r>
            <w:r w:rsidRPr="00A519CA">
              <w:rPr>
                <w:bCs/>
                <w:sz w:val="22"/>
                <w:szCs w:val="22"/>
              </w:rPr>
              <w:t>Shared Education Cluster.</w:t>
            </w:r>
          </w:p>
        </w:tc>
        <w:tc>
          <w:tcPr>
            <w:tcW w:w="992" w:type="dxa"/>
          </w:tcPr>
          <w:p w14:paraId="5DEA2730" w14:textId="77777777" w:rsidR="009B4C97" w:rsidRPr="006A6C5B" w:rsidRDefault="009B4C97" w:rsidP="000C2BD8">
            <w:pPr>
              <w:rPr>
                <w:bCs/>
              </w:rPr>
            </w:pPr>
            <w:r>
              <w:rPr>
                <w:bCs/>
              </w:rPr>
              <w:t>Various</w:t>
            </w:r>
          </w:p>
        </w:tc>
        <w:tc>
          <w:tcPr>
            <w:tcW w:w="3544" w:type="dxa"/>
            <w:vMerge/>
          </w:tcPr>
          <w:p w14:paraId="7AEE4376" w14:textId="4BBC102B" w:rsidR="009B4C97" w:rsidRPr="006A6C5B" w:rsidRDefault="009B4C97" w:rsidP="000C2BD8">
            <w:pPr>
              <w:rPr>
                <w:bCs/>
              </w:rPr>
            </w:pPr>
          </w:p>
        </w:tc>
      </w:tr>
    </w:tbl>
    <w:p w14:paraId="1373C0FB" w14:textId="77777777" w:rsidR="00C50A40" w:rsidRDefault="00C50A40" w:rsidP="00FD7B4B">
      <w:pPr>
        <w:tabs>
          <w:tab w:val="left" w:pos="2737"/>
        </w:tabs>
        <w:rPr>
          <w:sz w:val="28"/>
          <w:szCs w:val="28"/>
          <w:lang w:val="en-US"/>
        </w:rPr>
      </w:pPr>
    </w:p>
    <w:p w14:paraId="12924587" w14:textId="20C3D29E" w:rsidR="0055540E" w:rsidRDefault="0055540E" w:rsidP="0055540E">
      <w:pPr>
        <w:tabs>
          <w:tab w:val="left" w:pos="2737"/>
        </w:tabs>
        <w:jc w:val="center"/>
        <w:rPr>
          <w:sz w:val="28"/>
          <w:szCs w:val="28"/>
          <w:lang w:val="en-US"/>
        </w:rPr>
      </w:pPr>
      <w:r>
        <w:rPr>
          <w:sz w:val="28"/>
          <w:szCs w:val="28"/>
          <w:lang w:val="en-US"/>
        </w:rPr>
        <w:t>For more details or to book a place c</w:t>
      </w:r>
      <w:r w:rsidRPr="005E5AB4">
        <w:rPr>
          <w:sz w:val="28"/>
          <w:szCs w:val="28"/>
          <w:lang w:val="en-US"/>
        </w:rPr>
        <w:t>ontact</w:t>
      </w:r>
      <w:r>
        <w:rPr>
          <w:sz w:val="28"/>
          <w:szCs w:val="28"/>
          <w:lang w:val="en-US"/>
        </w:rPr>
        <w:t xml:space="preserve">: </w:t>
      </w:r>
      <w:r w:rsidRPr="005E5AB4">
        <w:rPr>
          <w:sz w:val="28"/>
          <w:szCs w:val="28"/>
          <w:lang w:val="en-US"/>
        </w:rPr>
        <w:t>07734847470</w:t>
      </w:r>
    </w:p>
    <w:p w14:paraId="108219D2" w14:textId="77777777" w:rsidR="0055540E" w:rsidRPr="00DC6F04" w:rsidRDefault="003566C5" w:rsidP="0055540E">
      <w:pPr>
        <w:tabs>
          <w:tab w:val="left" w:pos="2737"/>
        </w:tabs>
        <w:jc w:val="center"/>
        <w:rPr>
          <w:color w:val="0563C1" w:themeColor="hyperlink"/>
          <w:sz w:val="28"/>
          <w:szCs w:val="28"/>
          <w:u w:val="single"/>
          <w:lang w:val="en-US"/>
        </w:rPr>
      </w:pPr>
      <w:hyperlink r:id="rId12" w:history="1">
        <w:r w:rsidR="0055540E" w:rsidRPr="005E5AB4">
          <w:rPr>
            <w:rStyle w:val="Hyperlink"/>
            <w:sz w:val="28"/>
            <w:szCs w:val="28"/>
            <w:lang w:val="en-US"/>
          </w:rPr>
          <w:t>barney@c2c.org.uk</w:t>
        </w:r>
      </w:hyperlink>
    </w:p>
    <w:p w14:paraId="6A255598" w14:textId="77777777" w:rsidR="0055540E" w:rsidRPr="00DC6F04" w:rsidRDefault="003566C5" w:rsidP="0055540E">
      <w:pPr>
        <w:tabs>
          <w:tab w:val="left" w:pos="2737"/>
        </w:tabs>
        <w:jc w:val="center"/>
        <w:rPr>
          <w:color w:val="0563C1" w:themeColor="hyperlink"/>
          <w:sz w:val="28"/>
          <w:szCs w:val="28"/>
          <w:u w:val="single"/>
          <w:lang w:val="en-US"/>
        </w:rPr>
      </w:pPr>
      <w:hyperlink r:id="rId13" w:history="1">
        <w:r w:rsidR="0055540E" w:rsidRPr="00756886">
          <w:rPr>
            <w:rStyle w:val="Hyperlink"/>
            <w:sz w:val="28"/>
            <w:szCs w:val="28"/>
            <w:lang w:val="en-US"/>
          </w:rPr>
          <w:t>www.facebook.com/c2cgp/</w:t>
        </w:r>
      </w:hyperlink>
    </w:p>
    <w:p w14:paraId="667E6E8F" w14:textId="5E92DC2B" w:rsidR="00D54A4B" w:rsidRDefault="003566C5" w:rsidP="00D54A4B">
      <w:pPr>
        <w:tabs>
          <w:tab w:val="left" w:pos="2737"/>
        </w:tabs>
        <w:jc w:val="center"/>
        <w:rPr>
          <w:rStyle w:val="Hyperlink"/>
          <w:sz w:val="28"/>
          <w:szCs w:val="28"/>
          <w:lang w:val="en-US"/>
        </w:rPr>
      </w:pPr>
      <w:hyperlink r:id="rId14" w:history="1">
        <w:r w:rsidR="0055540E" w:rsidRPr="00756886">
          <w:rPr>
            <w:rStyle w:val="Hyperlink"/>
            <w:sz w:val="28"/>
            <w:szCs w:val="28"/>
            <w:lang w:val="en-US"/>
          </w:rPr>
          <w:t>www.c2c.org.uk</w:t>
        </w:r>
      </w:hyperlink>
    </w:p>
    <w:p w14:paraId="43153CA1" w14:textId="77777777" w:rsidR="00C50A40" w:rsidRDefault="00C50A40" w:rsidP="00D54A4B">
      <w:pPr>
        <w:tabs>
          <w:tab w:val="left" w:pos="2737"/>
        </w:tabs>
        <w:jc w:val="center"/>
        <w:rPr>
          <w:rStyle w:val="Hyperlink"/>
          <w:sz w:val="28"/>
          <w:szCs w:val="28"/>
          <w:lang w:val="en-US"/>
        </w:rPr>
      </w:pPr>
    </w:p>
    <w:p w14:paraId="714CEE7B" w14:textId="0FFD9359" w:rsidR="004D5DA3" w:rsidRPr="00D54A4B" w:rsidRDefault="00D54A4B" w:rsidP="00D54A4B">
      <w:pPr>
        <w:pStyle w:val="Body"/>
        <w:jc w:val="center"/>
        <w:rPr>
          <w:rFonts w:ascii="Calibri" w:eastAsia="Calibri" w:hAnsi="Calibri" w:cs="Calibri"/>
          <w:sz w:val="20"/>
          <w:szCs w:val="20"/>
          <w:lang w:val="en-US"/>
        </w:rPr>
      </w:pPr>
      <w:r>
        <w:rPr>
          <w:rFonts w:ascii="Calibri" w:eastAsia="Calibri" w:hAnsi="Calibri" w:cs="Calibri"/>
          <w:sz w:val="20"/>
          <w:szCs w:val="20"/>
          <w:lang w:val="en-US"/>
        </w:rPr>
        <w:t>Cuilcagh to Cleenish: A Great Place Project is supported by the National Lottery Heritage Fund and Fermanagh and Omagh District Council</w:t>
      </w:r>
      <w:r w:rsidR="004F01D1">
        <w:rPr>
          <w:rFonts w:ascii="Calibri" w:eastAsia="Calibri" w:hAnsi="Calibri" w:cs="Calibri"/>
          <w:sz w:val="20"/>
          <w:szCs w:val="20"/>
          <w:lang w:val="en-US"/>
        </w:rPr>
        <w:t>. It</w:t>
      </w:r>
      <w:r>
        <w:rPr>
          <w:rFonts w:ascii="Calibri" w:eastAsia="Calibri" w:hAnsi="Calibri" w:cs="Calibri"/>
          <w:sz w:val="20"/>
          <w:szCs w:val="20"/>
          <w:lang w:val="en-US"/>
        </w:rPr>
        <w:t xml:space="preserve"> is being delivered in partnership by Outdoor Recreation Northern Ireland (lead partner), Cleenish Community Association, Killesher Community Development Association and Fermanagh and Omagh District Council through the resources of the Marble Arch Caves UNESCO Global Geopark.</w:t>
      </w:r>
    </w:p>
    <w:sectPr w:rsidR="004D5DA3" w:rsidRPr="00D54A4B" w:rsidSect="002027AC">
      <w:pgSz w:w="16838" w:h="11906"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40E"/>
    <w:rsid w:val="00034155"/>
    <w:rsid w:val="0008377E"/>
    <w:rsid w:val="000C5C27"/>
    <w:rsid w:val="001625DA"/>
    <w:rsid w:val="001A0A79"/>
    <w:rsid w:val="001D7F5E"/>
    <w:rsid w:val="001E4469"/>
    <w:rsid w:val="00225472"/>
    <w:rsid w:val="00282C38"/>
    <w:rsid w:val="002D2447"/>
    <w:rsid w:val="002E372A"/>
    <w:rsid w:val="003566C5"/>
    <w:rsid w:val="003862AC"/>
    <w:rsid w:val="003A1560"/>
    <w:rsid w:val="003C2513"/>
    <w:rsid w:val="00475042"/>
    <w:rsid w:val="004821C8"/>
    <w:rsid w:val="00493A4D"/>
    <w:rsid w:val="004D5DA3"/>
    <w:rsid w:val="004F01D1"/>
    <w:rsid w:val="005137BC"/>
    <w:rsid w:val="00524E0C"/>
    <w:rsid w:val="0055540E"/>
    <w:rsid w:val="00557CD8"/>
    <w:rsid w:val="00595C6C"/>
    <w:rsid w:val="005B045C"/>
    <w:rsid w:val="006232AA"/>
    <w:rsid w:val="0064075B"/>
    <w:rsid w:val="006469E8"/>
    <w:rsid w:val="00651F51"/>
    <w:rsid w:val="00694127"/>
    <w:rsid w:val="007017AA"/>
    <w:rsid w:val="007037EE"/>
    <w:rsid w:val="00721469"/>
    <w:rsid w:val="00797052"/>
    <w:rsid w:val="007E7ADA"/>
    <w:rsid w:val="0095126B"/>
    <w:rsid w:val="00994FB5"/>
    <w:rsid w:val="009B4C97"/>
    <w:rsid w:val="009F02A6"/>
    <w:rsid w:val="00A425D1"/>
    <w:rsid w:val="00A45F2C"/>
    <w:rsid w:val="00A519CA"/>
    <w:rsid w:val="00A875A0"/>
    <w:rsid w:val="00AB3486"/>
    <w:rsid w:val="00B0678D"/>
    <w:rsid w:val="00B0678F"/>
    <w:rsid w:val="00B8378F"/>
    <w:rsid w:val="00BE5172"/>
    <w:rsid w:val="00C47765"/>
    <w:rsid w:val="00C50A40"/>
    <w:rsid w:val="00C55C0E"/>
    <w:rsid w:val="00C91C13"/>
    <w:rsid w:val="00CB54D5"/>
    <w:rsid w:val="00D14BD0"/>
    <w:rsid w:val="00D519F4"/>
    <w:rsid w:val="00D54A4B"/>
    <w:rsid w:val="00E125AE"/>
    <w:rsid w:val="00E60D42"/>
    <w:rsid w:val="00EB5987"/>
    <w:rsid w:val="00F96BF6"/>
    <w:rsid w:val="00FD7B4B"/>
    <w:rsid w:val="00FE5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82BC3"/>
  <w15:chartTrackingRefBased/>
  <w15:docId w15:val="{635038F5-BF0D-B640-BD09-594539AB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540E"/>
    <w:rPr>
      <w:rFonts w:eastAsiaTheme="minorEastAsia"/>
    </w:rPr>
  </w:style>
  <w:style w:type="paragraph" w:styleId="Heading1">
    <w:name w:val="heading 1"/>
    <w:basedOn w:val="Normal"/>
    <w:next w:val="Normal"/>
    <w:link w:val="Heading1Char"/>
    <w:uiPriority w:val="9"/>
    <w:qFormat/>
    <w:rsid w:val="0055540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40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55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40E"/>
    <w:rPr>
      <w:color w:val="0563C1" w:themeColor="hyperlink"/>
      <w:u w:val="single"/>
    </w:rPr>
  </w:style>
  <w:style w:type="paragraph" w:customStyle="1" w:styleId="Body">
    <w:name w:val="Body"/>
    <w:rsid w:val="0055540E"/>
    <w:pPr>
      <w:pBdr>
        <w:top w:val="nil"/>
        <w:left w:val="nil"/>
        <w:bottom w:val="nil"/>
        <w:right w:val="nil"/>
        <w:between w:val="nil"/>
        <w:bar w:val="nil"/>
      </w:pBdr>
    </w:pPr>
    <w:rPr>
      <w:rFonts w:ascii="Times New Roman" w:eastAsia="Times New Roman" w:hAnsi="Times New Roman" w:cs="Times New Roman"/>
      <w:color w:val="000000"/>
      <w:u w:color="000000"/>
      <w:bdr w:val="nil"/>
      <w:lang w:eastAsia="en-GB"/>
    </w:rPr>
  </w:style>
  <w:style w:type="character" w:styleId="FollowedHyperlink">
    <w:name w:val="FollowedHyperlink"/>
    <w:basedOn w:val="DefaultParagraphFont"/>
    <w:uiPriority w:val="99"/>
    <w:semiHidden/>
    <w:unhideWhenUsed/>
    <w:rsid w:val="00557C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732340">
      <w:bodyDiv w:val="1"/>
      <w:marLeft w:val="0"/>
      <w:marRight w:val="0"/>
      <w:marTop w:val="0"/>
      <w:marBottom w:val="0"/>
      <w:divBdr>
        <w:top w:val="none" w:sz="0" w:space="0" w:color="auto"/>
        <w:left w:val="none" w:sz="0" w:space="0" w:color="auto"/>
        <w:bottom w:val="none" w:sz="0" w:space="0" w:color="auto"/>
        <w:right w:val="none" w:sz="0" w:space="0" w:color="auto"/>
      </w:divBdr>
      <w:divsChild>
        <w:div w:id="1129587637">
          <w:marLeft w:val="0"/>
          <w:marRight w:val="0"/>
          <w:marTop w:val="0"/>
          <w:marBottom w:val="0"/>
          <w:divBdr>
            <w:top w:val="none" w:sz="0" w:space="0" w:color="auto"/>
            <w:left w:val="none" w:sz="0" w:space="0" w:color="auto"/>
            <w:bottom w:val="none" w:sz="0" w:space="0" w:color="auto"/>
            <w:right w:val="none" w:sz="0" w:space="0" w:color="auto"/>
          </w:divBdr>
        </w:div>
        <w:div w:id="2069262134">
          <w:marLeft w:val="0"/>
          <w:marRight w:val="0"/>
          <w:marTop w:val="0"/>
          <w:marBottom w:val="0"/>
          <w:divBdr>
            <w:top w:val="none" w:sz="0" w:space="0" w:color="auto"/>
            <w:left w:val="none" w:sz="0" w:space="0" w:color="auto"/>
            <w:bottom w:val="none" w:sz="0" w:space="0" w:color="auto"/>
            <w:right w:val="none" w:sz="0" w:space="0" w:color="auto"/>
          </w:divBdr>
        </w:div>
        <w:div w:id="47703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c2c-ep-oct2019" TargetMode="External"/><Relationship Id="rId13" Type="http://schemas.openxmlformats.org/officeDocument/2006/relationships/hyperlink" Target="http://www.facebook.com/c2cgp/" TargetMode="Externa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hyperlink" Target="mailto:barney@c2c.org.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c2c.org.uk"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c2c.org.uk" TargetMode="External"/><Relationship Id="rId4" Type="http://schemas.openxmlformats.org/officeDocument/2006/relationships/image" Target="media/image1.png"/><Relationship Id="rId9" Type="http://schemas.openxmlformats.org/officeDocument/2006/relationships/hyperlink" Target="mailto:info@c2c.org.uk" TargetMode="External"/><Relationship Id="rId14" Type="http://schemas.openxmlformats.org/officeDocument/2006/relationships/hyperlink" Target="http://www.c2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Devine</dc:creator>
  <cp:keywords/>
  <dc:description/>
  <cp:lastModifiedBy>Barney Devine</cp:lastModifiedBy>
  <cp:revision>8</cp:revision>
  <cp:lastPrinted>2019-09-04T10:48:00Z</cp:lastPrinted>
  <dcterms:created xsi:type="dcterms:W3CDTF">2019-09-05T15:09:00Z</dcterms:created>
  <dcterms:modified xsi:type="dcterms:W3CDTF">2019-09-14T16:19:00Z</dcterms:modified>
</cp:coreProperties>
</file>